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0BA86" w14:textId="77777777" w:rsidR="00723E07" w:rsidRPr="00723E07" w:rsidRDefault="00723E07" w:rsidP="00723E07">
      <w:pPr>
        <w:adjustRightInd w:val="0"/>
        <w:ind w:firstLine="709"/>
        <w:jc w:val="center"/>
        <w:rPr>
          <w:rFonts w:ascii="Arial" w:hAnsi="Arial" w:cs="Arial"/>
          <w:b/>
          <w:sz w:val="28"/>
          <w:szCs w:val="28"/>
          <w:lang w:val="en-US"/>
        </w:rPr>
      </w:pPr>
      <w:r w:rsidRPr="00723E07">
        <w:rPr>
          <w:rFonts w:ascii="Arial" w:hAnsi="Arial" w:cs="Arial"/>
          <w:b/>
          <w:sz w:val="28"/>
          <w:szCs w:val="28"/>
          <w:lang w:val="en-US"/>
        </w:rPr>
        <w:t xml:space="preserve">International Scientific and Practical Conference </w:t>
      </w:r>
    </w:p>
    <w:p w14:paraId="41108850" w14:textId="42923654" w:rsidR="00723E07" w:rsidRPr="00723E07" w:rsidRDefault="00181097" w:rsidP="00723E07">
      <w:pPr>
        <w:adjustRightInd w:val="0"/>
        <w:ind w:firstLine="709"/>
        <w:jc w:val="center"/>
        <w:rPr>
          <w:rFonts w:ascii="Arial" w:hAnsi="Arial" w:cs="Arial"/>
          <w:b/>
          <w:sz w:val="28"/>
          <w:szCs w:val="28"/>
          <w:lang w:val="en-US"/>
        </w:rPr>
      </w:pPr>
      <w:r w:rsidRPr="00181097">
        <w:rPr>
          <w:rFonts w:ascii="Arial" w:hAnsi="Arial" w:cs="Arial"/>
          <w:b/>
          <w:sz w:val="28"/>
          <w:szCs w:val="28"/>
          <w:lang w:val="en-US"/>
        </w:rPr>
        <w:t>«</w:t>
      </w:r>
      <w:r w:rsidR="00723E07" w:rsidRPr="00723E07">
        <w:rPr>
          <w:rFonts w:ascii="Arial" w:hAnsi="Arial" w:cs="Arial"/>
          <w:b/>
          <w:sz w:val="28"/>
          <w:szCs w:val="28"/>
          <w:lang w:val="en-US"/>
        </w:rPr>
        <w:t>Integration of science and practice</w:t>
      </w:r>
      <w:r w:rsidR="00723E07">
        <w:rPr>
          <w:rFonts w:ascii="Arial" w:hAnsi="Arial" w:cs="Arial"/>
          <w:b/>
          <w:sz w:val="28"/>
          <w:szCs w:val="28"/>
          <w:lang w:val="en-US"/>
        </w:rPr>
        <w:t xml:space="preserve"> in ensuring biological safety</w:t>
      </w:r>
      <w:r w:rsidR="00723E07" w:rsidRPr="00723E07">
        <w:rPr>
          <w:rFonts w:ascii="Arial" w:hAnsi="Arial" w:cs="Arial"/>
          <w:b/>
          <w:sz w:val="28"/>
          <w:szCs w:val="28"/>
          <w:lang w:val="en-US"/>
        </w:rPr>
        <w:t>» dedicated to the 120th anniversary of the Kazakh</w:t>
      </w:r>
      <w:r w:rsidR="00723E07">
        <w:rPr>
          <w:rFonts w:ascii="Arial" w:hAnsi="Arial" w:cs="Arial"/>
          <w:b/>
          <w:sz w:val="28"/>
          <w:szCs w:val="28"/>
          <w:lang w:val="en-US"/>
        </w:rPr>
        <w:t xml:space="preserve"> Scientific</w:t>
      </w:r>
      <w:r w:rsidR="00723E07" w:rsidRPr="00723E07">
        <w:rPr>
          <w:rFonts w:ascii="Arial" w:hAnsi="Arial" w:cs="Arial"/>
          <w:b/>
          <w:sz w:val="28"/>
          <w:szCs w:val="28"/>
          <w:lang w:val="en-US"/>
        </w:rPr>
        <w:t xml:space="preserve"> Research Veterinary Institute. </w:t>
      </w:r>
    </w:p>
    <w:p w14:paraId="324A329D" w14:textId="3C0A2200" w:rsidR="00723E07" w:rsidRPr="00723E07" w:rsidRDefault="00723E07" w:rsidP="00723E07">
      <w:pPr>
        <w:adjustRightInd w:val="0"/>
        <w:ind w:firstLine="709"/>
        <w:jc w:val="center"/>
        <w:rPr>
          <w:rFonts w:ascii="Arial" w:hAnsi="Arial" w:cs="Arial"/>
          <w:b/>
          <w:sz w:val="28"/>
          <w:szCs w:val="28"/>
          <w:lang w:val="en-US"/>
        </w:rPr>
      </w:pPr>
      <w:r w:rsidRPr="00723E07">
        <w:rPr>
          <w:rFonts w:ascii="Arial" w:hAnsi="Arial" w:cs="Arial"/>
          <w:b/>
          <w:sz w:val="28"/>
          <w:szCs w:val="28"/>
          <w:lang w:val="en-US"/>
        </w:rPr>
        <w:t>Kazakh</w:t>
      </w:r>
      <w:r>
        <w:rPr>
          <w:rFonts w:ascii="Arial" w:hAnsi="Arial" w:cs="Arial"/>
          <w:b/>
          <w:sz w:val="28"/>
          <w:szCs w:val="28"/>
          <w:lang w:val="en-US"/>
        </w:rPr>
        <w:t xml:space="preserve"> Scientific</w:t>
      </w:r>
      <w:r w:rsidRPr="00723E07">
        <w:rPr>
          <w:rFonts w:ascii="Arial" w:hAnsi="Arial" w:cs="Arial"/>
          <w:b/>
          <w:sz w:val="28"/>
          <w:szCs w:val="28"/>
          <w:lang w:val="en-US"/>
        </w:rPr>
        <w:t xml:space="preserve"> Research Veterinary Institute</w:t>
      </w:r>
    </w:p>
    <w:p w14:paraId="66D7DE93" w14:textId="63848ACC" w:rsidR="000A6CB9" w:rsidRPr="00723E07" w:rsidRDefault="00723E07" w:rsidP="00723E07">
      <w:pPr>
        <w:adjustRightInd w:val="0"/>
        <w:ind w:firstLine="709"/>
        <w:jc w:val="center"/>
        <w:rPr>
          <w:color w:val="000000"/>
          <w:sz w:val="28"/>
          <w:szCs w:val="28"/>
          <w:lang w:val="en-US" w:eastAsia="en-GB"/>
        </w:rPr>
      </w:pPr>
      <w:r w:rsidRPr="00723E07">
        <w:rPr>
          <w:rFonts w:ascii="Arial" w:hAnsi="Arial" w:cs="Arial"/>
          <w:b/>
          <w:sz w:val="28"/>
          <w:szCs w:val="28"/>
          <w:lang w:val="en-US"/>
        </w:rPr>
        <w:t>(May 15-16, 2025)</w:t>
      </w:r>
    </w:p>
    <w:p w14:paraId="3AF8C6DA" w14:textId="77777777" w:rsidR="00181097" w:rsidRDefault="00181097" w:rsidP="008C4A15">
      <w:pPr>
        <w:jc w:val="both"/>
        <w:rPr>
          <w:color w:val="000000"/>
          <w:sz w:val="28"/>
          <w:szCs w:val="28"/>
          <w:lang w:val="en-US" w:eastAsia="en-GB"/>
        </w:rPr>
      </w:pPr>
    </w:p>
    <w:p w14:paraId="62C8132A" w14:textId="7E3B1099" w:rsidR="008C4A15" w:rsidRPr="00723E07" w:rsidRDefault="00723E07" w:rsidP="00181097">
      <w:pPr>
        <w:ind w:firstLine="709"/>
        <w:jc w:val="both"/>
        <w:rPr>
          <w:color w:val="000000"/>
          <w:sz w:val="28"/>
          <w:szCs w:val="28"/>
          <w:lang w:val="en-US" w:eastAsia="en-GB"/>
        </w:rPr>
      </w:pPr>
      <w:r>
        <w:rPr>
          <w:color w:val="000000"/>
          <w:sz w:val="28"/>
          <w:szCs w:val="28"/>
          <w:lang w:val="en-US" w:eastAsia="en-GB"/>
        </w:rPr>
        <w:t xml:space="preserve">LLP </w:t>
      </w:r>
      <w:r w:rsidRPr="00723E07">
        <w:rPr>
          <w:color w:val="000000"/>
          <w:sz w:val="28"/>
          <w:szCs w:val="28"/>
          <w:lang w:val="en-US" w:eastAsia="en-GB"/>
        </w:rPr>
        <w:t>«Kazakh</w:t>
      </w:r>
      <w:r w:rsidRPr="00723E07">
        <w:rPr>
          <w:lang w:val="en-US"/>
        </w:rPr>
        <w:t xml:space="preserve"> </w:t>
      </w:r>
      <w:r w:rsidRPr="00723E07">
        <w:rPr>
          <w:color w:val="000000"/>
          <w:sz w:val="28"/>
          <w:szCs w:val="28"/>
          <w:lang w:val="en-US" w:eastAsia="en-GB"/>
        </w:rPr>
        <w:t>Scientific Research Veterinary In</w:t>
      </w:r>
      <w:r>
        <w:rPr>
          <w:color w:val="000000"/>
          <w:sz w:val="28"/>
          <w:szCs w:val="28"/>
          <w:lang w:val="en-US" w:eastAsia="en-GB"/>
        </w:rPr>
        <w:t>stitute</w:t>
      </w:r>
      <w:r w:rsidRPr="00723E07">
        <w:rPr>
          <w:color w:val="000000"/>
          <w:sz w:val="28"/>
          <w:szCs w:val="28"/>
          <w:lang w:val="en-US" w:eastAsia="en-GB"/>
        </w:rPr>
        <w:t>» holds the International Scien</w:t>
      </w:r>
      <w:r>
        <w:rPr>
          <w:color w:val="000000"/>
          <w:sz w:val="28"/>
          <w:szCs w:val="28"/>
          <w:lang w:val="en-US" w:eastAsia="en-GB"/>
        </w:rPr>
        <w:t xml:space="preserve">tific and Practical Conference </w:t>
      </w:r>
      <w:r w:rsidRPr="00723E07">
        <w:rPr>
          <w:color w:val="000000"/>
          <w:sz w:val="28"/>
          <w:szCs w:val="28"/>
          <w:lang w:val="en-US" w:eastAsia="en-GB"/>
        </w:rPr>
        <w:t>«</w:t>
      </w:r>
      <w:r w:rsidRPr="00723E07">
        <w:rPr>
          <w:b/>
          <w:color w:val="000000"/>
          <w:sz w:val="28"/>
          <w:szCs w:val="28"/>
          <w:lang w:val="en-US" w:eastAsia="en-GB"/>
        </w:rPr>
        <w:t>Integration of Science and Practice in Ensuring Biological Safety</w:t>
      </w:r>
      <w:r w:rsidRPr="00723E07">
        <w:rPr>
          <w:color w:val="000000"/>
          <w:sz w:val="28"/>
          <w:szCs w:val="28"/>
          <w:lang w:val="en-US" w:eastAsia="en-GB"/>
        </w:rPr>
        <w:t xml:space="preserve">» dedicated to the 120th anniversary of the Institute, which will be held </w:t>
      </w:r>
      <w:r w:rsidRPr="00723E07">
        <w:rPr>
          <w:b/>
          <w:color w:val="000000"/>
          <w:sz w:val="28"/>
          <w:szCs w:val="28"/>
          <w:lang w:val="en-US" w:eastAsia="en-GB"/>
        </w:rPr>
        <w:t>on May 15-16, 2025 in Almaty, Republic of Kazak</w:t>
      </w:r>
      <w:r>
        <w:rPr>
          <w:b/>
          <w:color w:val="000000"/>
          <w:sz w:val="28"/>
          <w:szCs w:val="28"/>
          <w:lang w:val="en-US" w:eastAsia="en-GB"/>
        </w:rPr>
        <w:t>hstan</w:t>
      </w:r>
    </w:p>
    <w:p w14:paraId="07FB0BDF" w14:textId="77777777" w:rsidR="00723E07" w:rsidRPr="00723E07" w:rsidRDefault="00723E07" w:rsidP="00723E07">
      <w:pPr>
        <w:ind w:firstLine="708"/>
        <w:jc w:val="both"/>
        <w:rPr>
          <w:color w:val="000000"/>
          <w:sz w:val="28"/>
          <w:szCs w:val="28"/>
          <w:lang w:val="en-US" w:eastAsia="en-GB"/>
        </w:rPr>
      </w:pPr>
      <w:r w:rsidRPr="00723E07">
        <w:rPr>
          <w:color w:val="000000"/>
          <w:sz w:val="28"/>
          <w:szCs w:val="28"/>
          <w:lang w:val="en-US" w:eastAsia="en-GB"/>
        </w:rPr>
        <w:t xml:space="preserve">The aim of the Conference is to strengthen the interaction between science and practice in the field of veterinary medicine through the exchange of international experience, integration of innovative technologies and development of strategic directions to ensure biosecurity. </w:t>
      </w:r>
    </w:p>
    <w:p w14:paraId="45032FC5" w14:textId="77777777" w:rsidR="00723E07" w:rsidRPr="00723E07" w:rsidRDefault="00723E07" w:rsidP="00723E07">
      <w:pPr>
        <w:ind w:firstLine="708"/>
        <w:jc w:val="both"/>
        <w:rPr>
          <w:color w:val="000000"/>
          <w:sz w:val="28"/>
          <w:szCs w:val="28"/>
          <w:lang w:val="en-US" w:eastAsia="en-GB"/>
        </w:rPr>
      </w:pPr>
      <w:r w:rsidRPr="00723E07">
        <w:rPr>
          <w:color w:val="000000"/>
          <w:sz w:val="28"/>
          <w:szCs w:val="28"/>
          <w:lang w:val="en-US" w:eastAsia="en-GB"/>
        </w:rPr>
        <w:t>The Conference is expected to be attended by 200-250 delegates, representatives of the Presidential Administration, Ministry of Health, Ministry of Agriculture, Ministry of Science and Higher Education, international and domestic research institutes and institutions, young scientists - researchers, veterinary specialists, biologists and others.</w:t>
      </w:r>
    </w:p>
    <w:p w14:paraId="70DAB3D8" w14:textId="73F41FBC" w:rsidR="00B33458" w:rsidRPr="0071544B" w:rsidRDefault="00723E07" w:rsidP="00723E07">
      <w:pPr>
        <w:jc w:val="both"/>
        <w:rPr>
          <w:sz w:val="28"/>
          <w:szCs w:val="28"/>
          <w:lang w:val="en-US"/>
        </w:rPr>
      </w:pPr>
      <w:r w:rsidRPr="00723E07">
        <w:rPr>
          <w:color w:val="000000"/>
          <w:sz w:val="28"/>
          <w:szCs w:val="28"/>
          <w:lang w:val="en-US" w:eastAsia="en-GB"/>
        </w:rPr>
        <w:tab/>
      </w:r>
      <w:r w:rsidR="0071544B" w:rsidRPr="0071544B">
        <w:rPr>
          <w:color w:val="000000"/>
          <w:sz w:val="28"/>
          <w:szCs w:val="28"/>
          <w:lang w:val="en-US" w:eastAsia="en-GB"/>
        </w:rPr>
        <w:t>At the end of the event, a final informational and analytical report will be prepared and presented to a wide range of interested organizations, along with the electronic publication of the conference proceedings</w:t>
      </w:r>
      <w:r w:rsidR="0071544B">
        <w:rPr>
          <w:color w:val="000000"/>
          <w:sz w:val="28"/>
          <w:szCs w:val="28"/>
          <w:lang w:val="en-US" w:eastAsia="en-GB"/>
        </w:rPr>
        <w:t>.</w:t>
      </w:r>
    </w:p>
    <w:p w14:paraId="00C548DF" w14:textId="77777777" w:rsidR="00735285" w:rsidRPr="0071544B" w:rsidRDefault="00735285" w:rsidP="00D53E5F">
      <w:pPr>
        <w:pStyle w:val="1"/>
        <w:ind w:firstLine="566"/>
        <w:jc w:val="both"/>
        <w:rPr>
          <w:lang w:val="en-US"/>
        </w:rPr>
      </w:pPr>
    </w:p>
    <w:p w14:paraId="2B894238" w14:textId="56A17A5F" w:rsidR="004D29CE" w:rsidRPr="00723E07" w:rsidRDefault="00723E07" w:rsidP="00D53E5F">
      <w:pPr>
        <w:pStyle w:val="1"/>
        <w:ind w:firstLine="566"/>
        <w:jc w:val="both"/>
        <w:rPr>
          <w:lang w:val="en-US"/>
        </w:rPr>
      </w:pPr>
      <w:r w:rsidRPr="00723E07">
        <w:rPr>
          <w:spacing w:val="-3"/>
          <w:lang w:val="en-US"/>
        </w:rPr>
        <w:t>DATE AND VENUE</w:t>
      </w:r>
    </w:p>
    <w:p w14:paraId="4BBE2274" w14:textId="77777777" w:rsidR="004D29CE" w:rsidRPr="00723E07" w:rsidRDefault="004D29CE" w:rsidP="004D29CE">
      <w:pPr>
        <w:pStyle w:val="a3"/>
        <w:rPr>
          <w:b/>
          <w:sz w:val="20"/>
          <w:lang w:val="en-US"/>
        </w:rPr>
      </w:pPr>
    </w:p>
    <w:p w14:paraId="583CA5C0" w14:textId="51B5474E" w:rsidR="00735285" w:rsidRPr="00723E07" w:rsidRDefault="00723E07" w:rsidP="00A76A45">
      <w:pPr>
        <w:pStyle w:val="a3"/>
        <w:ind w:left="761" w:right="127" w:firstLine="566"/>
        <w:jc w:val="both"/>
        <w:rPr>
          <w:lang w:val="en-US"/>
        </w:rPr>
      </w:pPr>
      <w:r w:rsidRPr="00723E07">
        <w:rPr>
          <w:b/>
          <w:lang w:val="en-US"/>
        </w:rPr>
        <w:t xml:space="preserve">15 May 2025 - </w:t>
      </w:r>
      <w:r w:rsidRPr="00723E07">
        <w:rPr>
          <w:lang w:val="en-US"/>
        </w:rPr>
        <w:t>Plenary, breakout sessions</w:t>
      </w:r>
    </w:p>
    <w:p w14:paraId="29AFA499" w14:textId="25AC5426" w:rsidR="00735285" w:rsidRPr="00886C47" w:rsidRDefault="00B33458" w:rsidP="00A76A45">
      <w:pPr>
        <w:pStyle w:val="a3"/>
        <w:ind w:left="761" w:right="127" w:firstLine="566"/>
        <w:jc w:val="both"/>
        <w:rPr>
          <w:lang w:val="en-US"/>
        </w:rPr>
      </w:pPr>
      <w:r w:rsidRPr="00886C47">
        <w:rPr>
          <w:b/>
          <w:lang w:val="en-US"/>
        </w:rPr>
        <w:t xml:space="preserve">16 </w:t>
      </w:r>
      <w:r w:rsidR="00723E07" w:rsidRPr="00723E07">
        <w:rPr>
          <w:b/>
          <w:lang w:val="en-US"/>
        </w:rPr>
        <w:t>May</w:t>
      </w:r>
      <w:r w:rsidR="00723E07" w:rsidRPr="00886C47">
        <w:rPr>
          <w:b/>
          <w:lang w:val="en-US"/>
        </w:rPr>
        <w:t xml:space="preserve"> 2025 </w:t>
      </w:r>
      <w:r w:rsidR="00735285" w:rsidRPr="00886C47">
        <w:rPr>
          <w:spacing w:val="-9"/>
          <w:lang w:val="en-US"/>
        </w:rPr>
        <w:t xml:space="preserve">- </w:t>
      </w:r>
      <w:r w:rsidR="00886C47" w:rsidRPr="00886C47">
        <w:rPr>
          <w:spacing w:val="-9"/>
          <w:lang w:val="en-US"/>
        </w:rPr>
        <w:t>Continuation of the work of the sections, closing session</w:t>
      </w:r>
      <w:r w:rsidR="00082744" w:rsidRPr="00886C47">
        <w:rPr>
          <w:spacing w:val="-9"/>
          <w:lang w:val="en-US"/>
        </w:rPr>
        <w:t>.</w:t>
      </w:r>
    </w:p>
    <w:p w14:paraId="524A3FFF" w14:textId="052F3562" w:rsidR="004D29CE" w:rsidRPr="00B33458" w:rsidRDefault="00886C47" w:rsidP="00A76A45">
      <w:pPr>
        <w:pStyle w:val="a3"/>
        <w:ind w:left="761" w:right="127" w:firstLine="566"/>
        <w:jc w:val="both"/>
        <w:rPr>
          <w:lang w:val="en-US"/>
        </w:rPr>
      </w:pPr>
      <w:r>
        <w:rPr>
          <w:b/>
          <w:lang w:val="en-US"/>
        </w:rPr>
        <w:t>Venue</w:t>
      </w:r>
      <w:r w:rsidR="00735285" w:rsidRPr="00B33458">
        <w:rPr>
          <w:b/>
          <w:lang w:val="en-US"/>
        </w:rPr>
        <w:t>:</w:t>
      </w:r>
      <w:r w:rsidR="00735285" w:rsidRPr="00B33458">
        <w:rPr>
          <w:b/>
          <w:bCs/>
          <w:lang w:val="en-US"/>
        </w:rPr>
        <w:t xml:space="preserve"> </w:t>
      </w:r>
      <w:r w:rsidR="00A92F01" w:rsidRPr="00A92F01">
        <w:rPr>
          <w:b/>
          <w:bCs/>
          <w:lang w:val="en-US"/>
        </w:rPr>
        <w:t>Atakent Park Hotel «Best Western Plus»</w:t>
      </w:r>
    </w:p>
    <w:p w14:paraId="0585FF3E" w14:textId="144F5E6D" w:rsidR="00AD3327" w:rsidRPr="00181097" w:rsidRDefault="00886C47" w:rsidP="004D29CE">
      <w:pPr>
        <w:pStyle w:val="a3"/>
        <w:ind w:left="761" w:right="127" w:firstLine="566"/>
        <w:jc w:val="both"/>
        <w:rPr>
          <w:lang w:val="en-US"/>
        </w:rPr>
      </w:pPr>
      <w:r>
        <w:rPr>
          <w:lang w:val="en-US"/>
        </w:rPr>
        <w:t>Address</w:t>
      </w:r>
      <w:r w:rsidR="00076497" w:rsidRPr="00181097">
        <w:rPr>
          <w:lang w:val="en-US"/>
        </w:rPr>
        <w:t xml:space="preserve">: </w:t>
      </w:r>
      <w:r w:rsidR="0071544B" w:rsidRPr="00181097">
        <w:rPr>
          <w:lang w:val="en-US"/>
        </w:rPr>
        <w:t>Timiryazeva str. 42 K.10</w:t>
      </w:r>
    </w:p>
    <w:p w14:paraId="009DACB1" w14:textId="23D3A00A" w:rsidR="00AD3327" w:rsidRPr="00181097" w:rsidRDefault="00886C47" w:rsidP="004D29CE">
      <w:pPr>
        <w:pStyle w:val="a3"/>
        <w:ind w:left="761" w:right="127" w:firstLine="566"/>
        <w:jc w:val="both"/>
        <w:rPr>
          <w:lang w:val="en-US"/>
        </w:rPr>
      </w:pPr>
      <w:r>
        <w:rPr>
          <w:lang w:val="en-US"/>
        </w:rPr>
        <w:t>Website</w:t>
      </w:r>
      <w:r w:rsidR="00AD3327" w:rsidRPr="00181097">
        <w:rPr>
          <w:lang w:val="en-US"/>
        </w:rPr>
        <w:t xml:space="preserve">: </w:t>
      </w:r>
      <w:hyperlink r:id="rId7" w:history="1">
        <w:r w:rsidR="00DB3A8D" w:rsidRPr="00181097">
          <w:rPr>
            <w:rStyle w:val="a7"/>
            <w:lang w:val="en-US"/>
          </w:rPr>
          <w:t>https://aphotel.kz/</w:t>
        </w:r>
      </w:hyperlink>
      <w:r w:rsidR="00DB3A8D" w:rsidRPr="00181097">
        <w:rPr>
          <w:lang w:val="en-US"/>
        </w:rPr>
        <w:t xml:space="preserve"> </w:t>
      </w:r>
      <w:r w:rsidR="00AD3327" w:rsidRPr="00181097">
        <w:rPr>
          <w:lang w:val="en-US"/>
        </w:rPr>
        <w:t xml:space="preserve"> </w:t>
      </w:r>
    </w:p>
    <w:p w14:paraId="6AFCB5C8" w14:textId="77777777" w:rsidR="00915F85" w:rsidRPr="00181097" w:rsidRDefault="00915F85" w:rsidP="004D29CE">
      <w:pPr>
        <w:pStyle w:val="a3"/>
        <w:ind w:left="761" w:right="127" w:firstLine="566"/>
        <w:jc w:val="both"/>
        <w:rPr>
          <w:lang w:val="en-US"/>
        </w:rPr>
      </w:pPr>
    </w:p>
    <w:p w14:paraId="3BF6BA7F" w14:textId="07646492" w:rsidR="004D29CE" w:rsidRDefault="00606AFA" w:rsidP="007A28F5">
      <w:pPr>
        <w:pStyle w:val="a3"/>
        <w:ind w:right="127"/>
        <w:jc w:val="center"/>
      </w:pPr>
      <w:bookmarkStart w:id="0" w:name="Визы"/>
      <w:bookmarkEnd w:id="0"/>
      <w:r>
        <w:rPr>
          <w:noProof/>
          <w:lang w:eastAsia="ru-RU"/>
        </w:rPr>
        <w:drawing>
          <wp:inline distT="0" distB="0" distL="0" distR="0" wp14:anchorId="3172E6CB" wp14:editId="05EC8E31">
            <wp:extent cx="3599815" cy="2596367"/>
            <wp:effectExtent l="0" t="0" r="635" b="0"/>
            <wp:docPr id="9526843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948" cy="2610888"/>
                    </a:xfrm>
                    <a:prstGeom prst="rect">
                      <a:avLst/>
                    </a:prstGeom>
                    <a:noFill/>
                  </pic:spPr>
                </pic:pic>
              </a:graphicData>
            </a:graphic>
          </wp:inline>
        </w:drawing>
      </w:r>
    </w:p>
    <w:p w14:paraId="035D7CD3" w14:textId="77777777" w:rsidR="00945850" w:rsidRDefault="00945850" w:rsidP="001521CC">
      <w:pPr>
        <w:pStyle w:val="a3"/>
        <w:ind w:right="127"/>
        <w:jc w:val="both"/>
      </w:pPr>
    </w:p>
    <w:p w14:paraId="348A4BB2" w14:textId="77777777" w:rsidR="00945850" w:rsidRDefault="00945850" w:rsidP="001521CC">
      <w:pPr>
        <w:pStyle w:val="a3"/>
        <w:ind w:right="127"/>
        <w:jc w:val="both"/>
      </w:pPr>
    </w:p>
    <w:p w14:paraId="553B8A83" w14:textId="2BCA395A" w:rsidR="00B0256F" w:rsidRPr="00181097" w:rsidRDefault="001C6D29" w:rsidP="00082744">
      <w:pPr>
        <w:widowControl/>
        <w:autoSpaceDE/>
        <w:autoSpaceDN/>
        <w:spacing w:after="160" w:line="259" w:lineRule="auto"/>
        <w:jc w:val="center"/>
        <w:rPr>
          <w:b/>
          <w:sz w:val="28"/>
          <w:szCs w:val="28"/>
          <w:lang w:val="en-US"/>
        </w:rPr>
      </w:pPr>
      <w:r>
        <w:rPr>
          <w:lang w:val="kk-KZ"/>
        </w:rPr>
        <w:br w:type="page"/>
      </w:r>
      <w:r w:rsidR="00886C47" w:rsidRPr="00181097">
        <w:rPr>
          <w:b/>
          <w:sz w:val="28"/>
          <w:szCs w:val="28"/>
          <w:lang w:val="en-US"/>
        </w:rPr>
        <w:lastRenderedPageBreak/>
        <w:t>PROGRAM</w:t>
      </w:r>
    </w:p>
    <w:p w14:paraId="61C95707" w14:textId="77777777" w:rsidR="00886C47" w:rsidRPr="00181097" w:rsidRDefault="00886C47" w:rsidP="00886C47">
      <w:pPr>
        <w:pStyle w:val="1"/>
        <w:ind w:firstLine="566"/>
        <w:jc w:val="center"/>
        <w:rPr>
          <w:sz w:val="28"/>
          <w:szCs w:val="28"/>
          <w:lang w:val="kk-KZ"/>
        </w:rPr>
      </w:pPr>
      <w:r w:rsidRPr="00181097">
        <w:rPr>
          <w:sz w:val="28"/>
          <w:szCs w:val="28"/>
          <w:lang w:val="kk-KZ"/>
        </w:rPr>
        <w:t>International Scientific and Practical Conference</w:t>
      </w:r>
    </w:p>
    <w:p w14:paraId="041CA115" w14:textId="06029EC1" w:rsidR="00886C47" w:rsidRPr="00181097" w:rsidRDefault="00886C47" w:rsidP="00886C47">
      <w:pPr>
        <w:pStyle w:val="1"/>
        <w:ind w:firstLine="566"/>
        <w:jc w:val="center"/>
        <w:rPr>
          <w:sz w:val="28"/>
          <w:szCs w:val="28"/>
          <w:lang w:val="kk-KZ"/>
        </w:rPr>
      </w:pPr>
      <w:r w:rsidRPr="00181097">
        <w:rPr>
          <w:sz w:val="28"/>
          <w:szCs w:val="28"/>
          <w:lang w:val="kk-KZ"/>
        </w:rPr>
        <w:t>«Integration of Science and Practice in Ensuring Biological Safety»</w:t>
      </w:r>
    </w:p>
    <w:p w14:paraId="595C4791" w14:textId="77777777" w:rsidR="00886C47" w:rsidRPr="00181097" w:rsidRDefault="00886C47" w:rsidP="00886C47">
      <w:pPr>
        <w:pStyle w:val="1"/>
        <w:ind w:left="0"/>
        <w:jc w:val="center"/>
        <w:rPr>
          <w:sz w:val="28"/>
          <w:szCs w:val="28"/>
          <w:lang w:val="kk-KZ"/>
        </w:rPr>
      </w:pPr>
      <w:r w:rsidRPr="00181097">
        <w:rPr>
          <w:sz w:val="28"/>
          <w:szCs w:val="28"/>
          <w:lang w:val="kk-KZ"/>
        </w:rPr>
        <w:t>dedicated to the 120th anniversary of the Kazakh Scientific Research Veterinary Institute</w:t>
      </w:r>
    </w:p>
    <w:p w14:paraId="1E0A6FA1" w14:textId="44327492" w:rsidR="00BE331F" w:rsidRPr="00181097" w:rsidRDefault="00886C47" w:rsidP="00886C47">
      <w:pPr>
        <w:pStyle w:val="1"/>
        <w:ind w:left="0"/>
        <w:jc w:val="center"/>
        <w:rPr>
          <w:sz w:val="28"/>
          <w:szCs w:val="28"/>
          <w:lang w:val="kk-KZ"/>
        </w:rPr>
      </w:pPr>
      <w:r w:rsidRPr="00181097">
        <w:rPr>
          <w:sz w:val="28"/>
          <w:szCs w:val="28"/>
          <w:lang w:val="kk-KZ"/>
        </w:rPr>
        <w:t>(May 15-16)</w:t>
      </w:r>
    </w:p>
    <w:p w14:paraId="5EAED848" w14:textId="77777777" w:rsidR="00886C47" w:rsidRPr="00886C47" w:rsidRDefault="00886C47" w:rsidP="00886C47">
      <w:pPr>
        <w:pStyle w:val="1"/>
        <w:ind w:firstLine="566"/>
        <w:jc w:val="center"/>
        <w:rPr>
          <w:lang w:val="en-US"/>
        </w:rPr>
      </w:pPr>
    </w:p>
    <w:tbl>
      <w:tblPr>
        <w:tblStyle w:val="a8"/>
        <w:tblW w:w="10178" w:type="dxa"/>
        <w:tblCellMar>
          <w:left w:w="28" w:type="dxa"/>
          <w:right w:w="28" w:type="dxa"/>
        </w:tblCellMar>
        <w:tblLook w:val="04A0" w:firstRow="1" w:lastRow="0" w:firstColumn="1" w:lastColumn="0" w:noHBand="0" w:noVBand="1"/>
      </w:tblPr>
      <w:tblGrid>
        <w:gridCol w:w="1800"/>
        <w:gridCol w:w="8370"/>
        <w:gridCol w:w="8"/>
      </w:tblGrid>
      <w:tr w:rsidR="00BE331F" w:rsidRPr="00B84CB9" w14:paraId="6C6C45BD" w14:textId="77777777" w:rsidTr="00B10FEB">
        <w:trPr>
          <w:trHeight w:val="248"/>
        </w:trPr>
        <w:tc>
          <w:tcPr>
            <w:tcW w:w="10178" w:type="dxa"/>
            <w:gridSpan w:val="3"/>
            <w:shd w:val="clear" w:color="auto" w:fill="00B0F0"/>
          </w:tcPr>
          <w:p w14:paraId="0B16FC1C" w14:textId="77777777" w:rsidR="00B10FEB" w:rsidRPr="00886C47" w:rsidRDefault="00B10FEB" w:rsidP="008C41E7">
            <w:pPr>
              <w:suppressAutoHyphens/>
              <w:jc w:val="center"/>
              <w:rPr>
                <w:rFonts w:ascii="Arial" w:hAnsi="Arial" w:cs="Arial"/>
                <w:b/>
                <w:bCs/>
                <w:sz w:val="24"/>
                <w:szCs w:val="24"/>
                <w:lang w:val="en-US" w:eastAsia="hi-IN" w:bidi="hi-IN"/>
              </w:rPr>
            </w:pPr>
          </w:p>
          <w:p w14:paraId="0ADD7208" w14:textId="681ECF13" w:rsidR="00B10FEB" w:rsidRPr="00BE331F" w:rsidRDefault="00886C47" w:rsidP="00181097">
            <w:pPr>
              <w:suppressAutoHyphens/>
              <w:jc w:val="center"/>
              <w:rPr>
                <w:rFonts w:ascii="Arial" w:hAnsi="Arial" w:cs="Arial"/>
                <w:b/>
                <w:bCs/>
                <w:sz w:val="24"/>
                <w:szCs w:val="24"/>
                <w:lang w:eastAsia="hi-IN" w:bidi="hi-IN"/>
              </w:rPr>
            </w:pPr>
            <w:r w:rsidRPr="00886C47">
              <w:rPr>
                <w:rFonts w:ascii="Arial" w:hAnsi="Arial" w:cs="Arial"/>
                <w:b/>
                <w:bCs/>
                <w:sz w:val="24"/>
                <w:szCs w:val="24"/>
                <w:lang w:eastAsia="hi-IN" w:bidi="hi-IN"/>
              </w:rPr>
              <w:t xml:space="preserve">Thursday, </w:t>
            </w:r>
            <w:r w:rsidR="00181097">
              <w:rPr>
                <w:rFonts w:ascii="Arial" w:hAnsi="Arial" w:cs="Arial"/>
                <w:b/>
                <w:bCs/>
                <w:sz w:val="24"/>
                <w:szCs w:val="24"/>
                <w:lang w:eastAsia="hi-IN" w:bidi="hi-IN"/>
              </w:rPr>
              <w:t xml:space="preserve"> </w:t>
            </w:r>
            <w:r w:rsidRPr="00886C47">
              <w:rPr>
                <w:rFonts w:ascii="Arial" w:hAnsi="Arial" w:cs="Arial"/>
                <w:b/>
                <w:bCs/>
                <w:sz w:val="24"/>
                <w:szCs w:val="24"/>
                <w:lang w:eastAsia="hi-IN" w:bidi="hi-IN"/>
              </w:rPr>
              <w:t>May 15,</w:t>
            </w:r>
            <w:r w:rsidR="00181097">
              <w:rPr>
                <w:rFonts w:ascii="Arial" w:hAnsi="Arial" w:cs="Arial"/>
                <w:b/>
                <w:bCs/>
                <w:sz w:val="24"/>
                <w:szCs w:val="24"/>
                <w:lang w:eastAsia="hi-IN" w:bidi="hi-IN"/>
              </w:rPr>
              <w:t xml:space="preserve"> </w:t>
            </w:r>
            <w:r w:rsidRPr="00886C47">
              <w:rPr>
                <w:rFonts w:ascii="Arial" w:hAnsi="Arial" w:cs="Arial"/>
                <w:b/>
                <w:bCs/>
                <w:sz w:val="24"/>
                <w:szCs w:val="24"/>
                <w:lang w:eastAsia="hi-IN" w:bidi="hi-IN"/>
              </w:rPr>
              <w:t xml:space="preserve"> 2025</w:t>
            </w:r>
          </w:p>
        </w:tc>
      </w:tr>
      <w:tr w:rsidR="00BE331F" w:rsidRPr="00181097" w14:paraId="1788E0B9" w14:textId="77777777" w:rsidTr="008C41E7">
        <w:trPr>
          <w:gridAfter w:val="1"/>
          <w:wAfter w:w="8" w:type="dxa"/>
          <w:trHeight w:val="248"/>
        </w:trPr>
        <w:tc>
          <w:tcPr>
            <w:tcW w:w="1800" w:type="dxa"/>
          </w:tcPr>
          <w:p w14:paraId="10BC63A4" w14:textId="77777777" w:rsidR="00BE331F" w:rsidRPr="00BE331F" w:rsidRDefault="00BE331F" w:rsidP="008C41E7">
            <w:pPr>
              <w:suppressAutoHyphens/>
              <w:jc w:val="center"/>
              <w:rPr>
                <w:rFonts w:ascii="Arial" w:hAnsi="Arial" w:cs="Arial"/>
                <w:sz w:val="24"/>
                <w:szCs w:val="24"/>
                <w:lang w:eastAsia="hi-IN" w:bidi="hi-IN"/>
              </w:rPr>
            </w:pPr>
            <w:r w:rsidRPr="00BE331F">
              <w:rPr>
                <w:rFonts w:ascii="Arial" w:hAnsi="Arial" w:cs="Arial"/>
                <w:sz w:val="24"/>
                <w:szCs w:val="24"/>
                <w:lang w:eastAsia="hi-IN" w:bidi="hi-IN"/>
              </w:rPr>
              <w:t xml:space="preserve">09:00 </w:t>
            </w:r>
            <w:r w:rsidRPr="00BE331F">
              <w:rPr>
                <w:rFonts w:ascii="Arial" w:hAnsi="Arial" w:cs="Arial"/>
                <w:sz w:val="24"/>
                <w:szCs w:val="24"/>
              </w:rPr>
              <w:t xml:space="preserve">– </w:t>
            </w:r>
            <w:r w:rsidRPr="00BE331F">
              <w:rPr>
                <w:rFonts w:ascii="Arial" w:hAnsi="Arial" w:cs="Arial"/>
                <w:sz w:val="24"/>
                <w:szCs w:val="24"/>
                <w:lang w:eastAsia="hi-IN" w:bidi="hi-IN"/>
              </w:rPr>
              <w:t>10:00</w:t>
            </w:r>
          </w:p>
        </w:tc>
        <w:tc>
          <w:tcPr>
            <w:tcW w:w="8370" w:type="dxa"/>
          </w:tcPr>
          <w:p w14:paraId="26474759" w14:textId="1B8EB134" w:rsidR="00BE331F" w:rsidRPr="00886C47" w:rsidRDefault="00886C47" w:rsidP="008C41E7">
            <w:pPr>
              <w:suppressAutoHyphens/>
              <w:rPr>
                <w:rFonts w:ascii="Arial" w:hAnsi="Arial" w:cs="Arial"/>
                <w:b/>
                <w:bCs/>
                <w:sz w:val="24"/>
                <w:szCs w:val="24"/>
                <w:lang w:val="en-US" w:eastAsia="hi-IN" w:bidi="hi-IN"/>
              </w:rPr>
            </w:pPr>
            <w:r w:rsidRPr="00886C47">
              <w:rPr>
                <w:rFonts w:ascii="Arial" w:hAnsi="Arial" w:cs="Arial"/>
                <w:b/>
                <w:bCs/>
                <w:sz w:val="24"/>
                <w:szCs w:val="24"/>
                <w:lang w:val="en-US" w:eastAsia="hi-IN" w:bidi="hi-IN"/>
              </w:rPr>
              <w:t>Registration of participants/coffee break</w:t>
            </w:r>
            <w:r w:rsidR="00BE331F" w:rsidRPr="00886C47">
              <w:rPr>
                <w:rFonts w:ascii="Arial" w:hAnsi="Arial" w:cs="Arial"/>
                <w:b/>
                <w:bCs/>
                <w:sz w:val="24"/>
                <w:szCs w:val="24"/>
                <w:lang w:val="en-US" w:eastAsia="hi-IN" w:bidi="hi-IN"/>
              </w:rPr>
              <w:br/>
            </w:r>
          </w:p>
        </w:tc>
      </w:tr>
      <w:tr w:rsidR="00BE331F" w:rsidRPr="00B84CB9" w14:paraId="591DEBE2" w14:textId="77777777" w:rsidTr="008C41E7">
        <w:trPr>
          <w:gridAfter w:val="1"/>
          <w:wAfter w:w="8" w:type="dxa"/>
          <w:trHeight w:val="248"/>
        </w:trPr>
        <w:tc>
          <w:tcPr>
            <w:tcW w:w="1800" w:type="dxa"/>
          </w:tcPr>
          <w:p w14:paraId="7921E64E" w14:textId="77777777" w:rsidR="00BE331F" w:rsidRPr="00BE331F" w:rsidRDefault="00BE331F" w:rsidP="008C41E7">
            <w:pPr>
              <w:suppressAutoHyphens/>
              <w:jc w:val="center"/>
              <w:rPr>
                <w:rFonts w:ascii="Arial" w:hAnsi="Arial" w:cs="Arial"/>
                <w:sz w:val="24"/>
                <w:szCs w:val="24"/>
                <w:lang w:eastAsia="hi-IN" w:bidi="hi-IN"/>
              </w:rPr>
            </w:pPr>
            <w:r w:rsidRPr="00BE331F">
              <w:rPr>
                <w:rFonts w:ascii="Arial" w:hAnsi="Arial" w:cs="Arial"/>
                <w:sz w:val="24"/>
                <w:szCs w:val="24"/>
                <w:lang w:eastAsia="hi-IN" w:bidi="hi-IN"/>
              </w:rPr>
              <w:t xml:space="preserve">10:00 </w:t>
            </w:r>
            <w:r w:rsidRPr="00BE331F">
              <w:rPr>
                <w:rFonts w:ascii="Arial" w:hAnsi="Arial" w:cs="Arial"/>
                <w:sz w:val="24"/>
                <w:szCs w:val="24"/>
              </w:rPr>
              <w:t xml:space="preserve">– </w:t>
            </w:r>
            <w:r w:rsidRPr="00BE331F">
              <w:rPr>
                <w:rFonts w:ascii="Arial" w:hAnsi="Arial" w:cs="Arial"/>
                <w:sz w:val="24"/>
                <w:szCs w:val="24"/>
                <w:lang w:eastAsia="hi-IN" w:bidi="hi-IN"/>
              </w:rPr>
              <w:t>10:05</w:t>
            </w:r>
          </w:p>
        </w:tc>
        <w:tc>
          <w:tcPr>
            <w:tcW w:w="8370" w:type="dxa"/>
          </w:tcPr>
          <w:p w14:paraId="248D3B05" w14:textId="2BC808E7" w:rsidR="00BE331F" w:rsidRPr="00BE331F" w:rsidRDefault="00886C47" w:rsidP="008C41E7">
            <w:pPr>
              <w:suppressAutoHyphens/>
              <w:rPr>
                <w:rFonts w:ascii="Arial" w:hAnsi="Arial" w:cs="Arial"/>
                <w:b/>
                <w:bCs/>
                <w:sz w:val="24"/>
                <w:szCs w:val="24"/>
                <w:lang w:eastAsia="hi-IN" w:bidi="hi-IN"/>
              </w:rPr>
            </w:pPr>
            <w:r w:rsidRPr="00886C47">
              <w:rPr>
                <w:rFonts w:ascii="Arial" w:hAnsi="Arial" w:cs="Arial"/>
                <w:b/>
                <w:bCs/>
                <w:sz w:val="24"/>
                <w:szCs w:val="24"/>
                <w:lang w:eastAsia="hi-IN" w:bidi="hi-IN"/>
              </w:rPr>
              <w:t>Forum opening</w:t>
            </w:r>
          </w:p>
        </w:tc>
      </w:tr>
      <w:tr w:rsidR="00BE331F" w:rsidRPr="00181097" w14:paraId="299E9602" w14:textId="77777777" w:rsidTr="008C41E7">
        <w:trPr>
          <w:gridAfter w:val="1"/>
          <w:wAfter w:w="8" w:type="dxa"/>
          <w:trHeight w:val="802"/>
        </w:trPr>
        <w:tc>
          <w:tcPr>
            <w:tcW w:w="1800" w:type="dxa"/>
          </w:tcPr>
          <w:p w14:paraId="6BEF185D" w14:textId="77777777" w:rsidR="00BE331F" w:rsidRPr="00BE331F" w:rsidRDefault="00BE331F" w:rsidP="008C41E7">
            <w:pPr>
              <w:suppressAutoHyphens/>
              <w:jc w:val="center"/>
              <w:rPr>
                <w:rFonts w:ascii="Arial" w:hAnsi="Arial" w:cs="Arial"/>
                <w:sz w:val="24"/>
                <w:szCs w:val="24"/>
                <w:lang w:eastAsia="hi-IN" w:bidi="hi-IN"/>
              </w:rPr>
            </w:pPr>
            <w:r w:rsidRPr="00BE331F">
              <w:rPr>
                <w:rFonts w:ascii="Arial" w:hAnsi="Arial" w:cs="Arial"/>
                <w:sz w:val="24"/>
                <w:szCs w:val="24"/>
                <w:lang w:eastAsia="hi-IN" w:bidi="hi-IN"/>
              </w:rPr>
              <w:t xml:space="preserve">10:05 </w:t>
            </w:r>
            <w:r w:rsidRPr="00BE331F">
              <w:rPr>
                <w:rFonts w:ascii="Arial" w:hAnsi="Arial" w:cs="Arial"/>
                <w:sz w:val="24"/>
                <w:szCs w:val="24"/>
              </w:rPr>
              <w:t xml:space="preserve">– </w:t>
            </w:r>
            <w:r w:rsidRPr="00BE331F">
              <w:rPr>
                <w:rFonts w:ascii="Arial" w:hAnsi="Arial" w:cs="Arial"/>
                <w:sz w:val="24"/>
                <w:szCs w:val="24"/>
                <w:lang w:eastAsia="hi-IN" w:bidi="hi-IN"/>
              </w:rPr>
              <w:t>10:30</w:t>
            </w:r>
          </w:p>
        </w:tc>
        <w:tc>
          <w:tcPr>
            <w:tcW w:w="8370" w:type="dxa"/>
          </w:tcPr>
          <w:p w14:paraId="4E868AC4" w14:textId="784A32E2" w:rsidR="00BE331F" w:rsidRPr="00886C47" w:rsidRDefault="0071544B" w:rsidP="008C41E7">
            <w:pPr>
              <w:suppressAutoHyphens/>
              <w:rPr>
                <w:rFonts w:ascii="Arial" w:hAnsi="Arial" w:cs="Arial"/>
                <w:b/>
                <w:bCs/>
                <w:sz w:val="24"/>
                <w:szCs w:val="24"/>
                <w:lang w:val="en-US"/>
              </w:rPr>
            </w:pPr>
            <w:r>
              <w:rPr>
                <w:rFonts w:ascii="Arial" w:hAnsi="Arial" w:cs="Arial"/>
                <w:b/>
                <w:bCs/>
                <w:sz w:val="24"/>
                <w:szCs w:val="24"/>
                <w:lang w:val="en-US"/>
              </w:rPr>
              <w:t>Welcome speech</w:t>
            </w:r>
            <w:r w:rsidR="00BE331F" w:rsidRPr="00886C47">
              <w:rPr>
                <w:rFonts w:ascii="Arial" w:hAnsi="Arial" w:cs="Arial"/>
                <w:b/>
                <w:bCs/>
                <w:sz w:val="24"/>
                <w:szCs w:val="24"/>
                <w:lang w:val="en-US"/>
              </w:rPr>
              <w:t>:</w:t>
            </w:r>
          </w:p>
          <w:p w14:paraId="1A865919" w14:textId="29C80B16" w:rsidR="00BE331F" w:rsidRPr="00AD7EAF" w:rsidRDefault="00886C47" w:rsidP="00181097">
            <w:pPr>
              <w:pStyle w:val="ac"/>
              <w:numPr>
                <w:ilvl w:val="0"/>
                <w:numId w:val="3"/>
              </w:numPr>
              <w:suppressAutoHyphens/>
              <w:spacing w:after="0" w:line="240" w:lineRule="auto"/>
              <w:ind w:left="39" w:right="190" w:firstLine="142"/>
              <w:jc w:val="both"/>
              <w:rPr>
                <w:rFonts w:ascii="Arial" w:eastAsia="Calibri" w:hAnsi="Arial" w:cs="Arial"/>
                <w:sz w:val="24"/>
                <w:szCs w:val="24"/>
                <w:lang w:eastAsia="hi-IN" w:bidi="hi-IN"/>
              </w:rPr>
            </w:pPr>
            <w:r w:rsidRPr="00886C47">
              <w:rPr>
                <w:rFonts w:ascii="Arial" w:eastAsia="Calibri" w:hAnsi="Arial" w:cs="Arial"/>
                <w:b/>
                <w:bCs/>
                <w:sz w:val="24"/>
                <w:szCs w:val="24"/>
                <w:lang w:eastAsia="hi-IN" w:bidi="hi-IN"/>
              </w:rPr>
              <w:t>Zakary</w:t>
            </w:r>
            <w:r w:rsidR="00691B1E">
              <w:rPr>
                <w:rFonts w:ascii="Arial" w:eastAsia="Calibri" w:hAnsi="Arial" w:cs="Arial"/>
                <w:b/>
                <w:bCs/>
                <w:sz w:val="24"/>
                <w:szCs w:val="24"/>
                <w:lang w:eastAsia="hi-IN" w:bidi="hi-IN"/>
              </w:rPr>
              <w:t>i</w:t>
            </w:r>
            <w:r w:rsidRPr="00886C47">
              <w:rPr>
                <w:rFonts w:ascii="Arial" w:eastAsia="Calibri" w:hAnsi="Arial" w:cs="Arial"/>
                <w:b/>
                <w:bCs/>
                <w:sz w:val="24"/>
                <w:szCs w:val="24"/>
                <w:lang w:eastAsia="hi-IN" w:bidi="hi-IN"/>
              </w:rPr>
              <w:t xml:space="preserve">a Kunsulu Daltonovna, </w:t>
            </w:r>
            <w:r w:rsidRPr="00856927">
              <w:rPr>
                <w:rFonts w:ascii="Arial" w:eastAsia="Calibri" w:hAnsi="Arial" w:cs="Arial"/>
                <w:bCs/>
                <w:i/>
                <w:sz w:val="24"/>
                <w:szCs w:val="24"/>
                <w:lang w:eastAsia="hi-IN" w:bidi="hi-IN"/>
              </w:rPr>
              <w:t>Advisor to the President of the Republic of Kazakhstan on Science and Innovation</w:t>
            </w:r>
          </w:p>
          <w:p w14:paraId="70A20858" w14:textId="5B6E60B8" w:rsidR="00AD7EAF" w:rsidRPr="00AD7EAF" w:rsidRDefault="00856927" w:rsidP="00181097">
            <w:pPr>
              <w:pStyle w:val="ac"/>
              <w:numPr>
                <w:ilvl w:val="0"/>
                <w:numId w:val="3"/>
              </w:numPr>
              <w:ind w:left="39" w:right="190" w:firstLine="142"/>
              <w:rPr>
                <w:rFonts w:ascii="Arial" w:eastAsia="Calibri" w:hAnsi="Arial" w:cs="Arial"/>
                <w:sz w:val="24"/>
                <w:szCs w:val="24"/>
                <w:lang w:eastAsia="hi-IN" w:bidi="hi-IN"/>
              </w:rPr>
            </w:pPr>
            <w:r w:rsidRPr="00856927">
              <w:rPr>
                <w:b/>
                <w:bCs/>
                <w:sz w:val="28"/>
                <w:szCs w:val="28"/>
              </w:rPr>
              <w:t>Dos</w:t>
            </w:r>
            <w:r>
              <w:rPr>
                <w:b/>
                <w:bCs/>
                <w:sz w:val="28"/>
                <w:szCs w:val="28"/>
                <w:lang w:val="en-US"/>
              </w:rPr>
              <w:t>s</w:t>
            </w:r>
            <w:r w:rsidRPr="00856927">
              <w:rPr>
                <w:b/>
                <w:bCs/>
                <w:sz w:val="28"/>
                <w:szCs w:val="28"/>
              </w:rPr>
              <w:t xml:space="preserve">aev Yerbolat Askarbekovich, </w:t>
            </w:r>
            <w:r w:rsidRPr="00856927">
              <w:rPr>
                <w:bCs/>
                <w:i/>
                <w:sz w:val="28"/>
                <w:szCs w:val="28"/>
              </w:rPr>
              <w:t>Akim of Almaty</w:t>
            </w:r>
          </w:p>
          <w:p w14:paraId="2F14CA08" w14:textId="6183463F" w:rsidR="00BE331F" w:rsidRPr="00BE331F" w:rsidRDefault="00856927" w:rsidP="00181097">
            <w:pPr>
              <w:pStyle w:val="ac"/>
              <w:numPr>
                <w:ilvl w:val="0"/>
                <w:numId w:val="3"/>
              </w:numPr>
              <w:suppressAutoHyphens/>
              <w:spacing w:after="0" w:line="240" w:lineRule="auto"/>
              <w:ind w:left="39" w:right="190" w:firstLine="142"/>
              <w:jc w:val="both"/>
              <w:rPr>
                <w:rFonts w:ascii="Arial" w:hAnsi="Arial" w:cs="Arial"/>
                <w:i/>
                <w:iCs/>
                <w:color w:val="000000"/>
                <w:sz w:val="24"/>
                <w:szCs w:val="24"/>
              </w:rPr>
            </w:pPr>
            <w:r w:rsidRPr="00856927">
              <w:rPr>
                <w:rFonts w:ascii="Arial" w:hAnsi="Arial" w:cs="Arial"/>
                <w:b/>
                <w:bCs/>
                <w:color w:val="000000"/>
                <w:sz w:val="24"/>
                <w:szCs w:val="24"/>
              </w:rPr>
              <w:t xml:space="preserve">Alnazarova Akmaral Sharipbaevna, </w:t>
            </w:r>
            <w:r w:rsidRPr="00856927">
              <w:rPr>
                <w:rFonts w:ascii="Arial" w:hAnsi="Arial" w:cs="Arial"/>
                <w:bCs/>
                <w:i/>
                <w:color w:val="000000"/>
                <w:sz w:val="24"/>
                <w:szCs w:val="24"/>
              </w:rPr>
              <w:t>Minister of Heal</w:t>
            </w:r>
            <w:r w:rsidR="00691B1E">
              <w:rPr>
                <w:rFonts w:ascii="Arial" w:hAnsi="Arial" w:cs="Arial"/>
                <w:bCs/>
                <w:i/>
                <w:color w:val="000000"/>
                <w:sz w:val="24"/>
                <w:szCs w:val="24"/>
              </w:rPr>
              <w:t>th of the RK</w:t>
            </w:r>
          </w:p>
          <w:p w14:paraId="4B97665A" w14:textId="0F4AF3F4" w:rsidR="00BE331F" w:rsidRPr="00BE331F" w:rsidRDefault="00856927" w:rsidP="00181097">
            <w:pPr>
              <w:pStyle w:val="ac"/>
              <w:numPr>
                <w:ilvl w:val="0"/>
                <w:numId w:val="3"/>
              </w:numPr>
              <w:suppressAutoHyphens/>
              <w:spacing w:after="0" w:line="240" w:lineRule="auto"/>
              <w:ind w:left="39" w:right="190" w:firstLine="142"/>
              <w:jc w:val="both"/>
              <w:rPr>
                <w:rFonts w:ascii="Arial" w:hAnsi="Arial" w:cs="Arial"/>
                <w:i/>
                <w:iCs/>
                <w:color w:val="000000"/>
                <w:sz w:val="24"/>
                <w:szCs w:val="24"/>
              </w:rPr>
            </w:pPr>
            <w:r w:rsidRPr="00856927">
              <w:rPr>
                <w:rFonts w:ascii="Arial" w:hAnsi="Arial" w:cs="Arial"/>
                <w:b/>
                <w:bCs/>
                <w:color w:val="000000"/>
                <w:sz w:val="24"/>
                <w:szCs w:val="24"/>
              </w:rPr>
              <w:t xml:space="preserve">Saparov Aidarbek Seipellovich, </w:t>
            </w:r>
            <w:r w:rsidRPr="00856927">
              <w:rPr>
                <w:rFonts w:ascii="Arial" w:hAnsi="Arial" w:cs="Arial"/>
                <w:bCs/>
                <w:i/>
                <w:color w:val="000000"/>
                <w:sz w:val="24"/>
                <w:szCs w:val="24"/>
              </w:rPr>
              <w:t>Minister of Agricultu</w:t>
            </w:r>
            <w:r w:rsidR="00691B1E">
              <w:rPr>
                <w:rFonts w:ascii="Arial" w:hAnsi="Arial" w:cs="Arial"/>
                <w:bCs/>
                <w:i/>
                <w:color w:val="000000"/>
                <w:sz w:val="24"/>
                <w:szCs w:val="24"/>
              </w:rPr>
              <w:t>re of the RK</w:t>
            </w:r>
          </w:p>
          <w:p w14:paraId="0A3E758C" w14:textId="3C489EDA" w:rsidR="00BE331F" w:rsidRPr="00BE331F" w:rsidRDefault="00856927" w:rsidP="00181097">
            <w:pPr>
              <w:pStyle w:val="ac"/>
              <w:numPr>
                <w:ilvl w:val="0"/>
                <w:numId w:val="3"/>
              </w:numPr>
              <w:suppressAutoHyphens/>
              <w:spacing w:after="0" w:line="240" w:lineRule="auto"/>
              <w:ind w:left="39" w:right="190" w:firstLine="142"/>
              <w:jc w:val="both"/>
              <w:rPr>
                <w:rFonts w:ascii="Arial" w:hAnsi="Arial" w:cs="Arial"/>
                <w:i/>
                <w:iCs/>
                <w:color w:val="000000"/>
                <w:sz w:val="24"/>
                <w:szCs w:val="24"/>
              </w:rPr>
            </w:pPr>
            <w:r w:rsidRPr="00856927">
              <w:rPr>
                <w:rFonts w:ascii="Arial" w:hAnsi="Arial" w:cs="Arial"/>
                <w:b/>
                <w:bCs/>
                <w:color w:val="000000"/>
                <w:sz w:val="24"/>
                <w:szCs w:val="24"/>
              </w:rPr>
              <w:t xml:space="preserve">Sayasat Nurbek, </w:t>
            </w:r>
            <w:r w:rsidRPr="00856927">
              <w:rPr>
                <w:rFonts w:ascii="Arial" w:hAnsi="Arial" w:cs="Arial"/>
                <w:bCs/>
                <w:i/>
                <w:color w:val="000000"/>
                <w:sz w:val="24"/>
                <w:szCs w:val="24"/>
              </w:rPr>
              <w:t>Minister of Science and Higher Educati</w:t>
            </w:r>
            <w:r w:rsidR="00691B1E">
              <w:rPr>
                <w:rFonts w:ascii="Arial" w:hAnsi="Arial" w:cs="Arial"/>
                <w:bCs/>
                <w:i/>
                <w:color w:val="000000"/>
                <w:sz w:val="24"/>
                <w:szCs w:val="24"/>
              </w:rPr>
              <w:t>on of the RK</w:t>
            </w:r>
          </w:p>
          <w:p w14:paraId="19303016" w14:textId="62056586" w:rsidR="00BE331F" w:rsidRDefault="00856927" w:rsidP="00181097">
            <w:pPr>
              <w:pStyle w:val="ac"/>
              <w:numPr>
                <w:ilvl w:val="0"/>
                <w:numId w:val="3"/>
              </w:numPr>
              <w:suppressAutoHyphens/>
              <w:spacing w:after="0" w:line="240" w:lineRule="auto"/>
              <w:ind w:left="39" w:right="190" w:firstLine="142"/>
              <w:jc w:val="both"/>
              <w:rPr>
                <w:rFonts w:ascii="Arial" w:hAnsi="Arial" w:cs="Arial"/>
                <w:i/>
                <w:iCs/>
                <w:color w:val="000000"/>
                <w:sz w:val="24"/>
                <w:szCs w:val="24"/>
              </w:rPr>
            </w:pPr>
            <w:r>
              <w:rPr>
                <w:rFonts w:ascii="Arial" w:hAnsi="Arial" w:cs="Arial"/>
                <w:b/>
                <w:bCs/>
                <w:color w:val="000000"/>
                <w:sz w:val="24"/>
                <w:szCs w:val="24"/>
              </w:rPr>
              <w:t>Bakkhozh</w:t>
            </w:r>
            <w:r w:rsidRPr="00856927">
              <w:rPr>
                <w:rFonts w:ascii="Arial" w:hAnsi="Arial" w:cs="Arial"/>
                <w:b/>
                <w:bCs/>
                <w:color w:val="000000"/>
                <w:sz w:val="24"/>
                <w:szCs w:val="24"/>
              </w:rPr>
              <w:t xml:space="preserve">ayev Anas Akhatovich, </w:t>
            </w:r>
            <w:r w:rsidR="00691B1E">
              <w:rPr>
                <w:rFonts w:ascii="Arial" w:hAnsi="Arial" w:cs="Arial"/>
                <w:bCs/>
                <w:i/>
                <w:color w:val="000000"/>
                <w:sz w:val="24"/>
                <w:szCs w:val="24"/>
              </w:rPr>
              <w:t>Deputy of the Mazhilis</w:t>
            </w:r>
            <w:r w:rsidRPr="00856927">
              <w:rPr>
                <w:rFonts w:ascii="Arial" w:hAnsi="Arial" w:cs="Arial"/>
                <w:bCs/>
                <w:i/>
                <w:color w:val="000000"/>
                <w:sz w:val="24"/>
                <w:szCs w:val="24"/>
              </w:rPr>
              <w:t xml:space="preserve"> Parliament of the Republic of Kazakhstan</w:t>
            </w:r>
          </w:p>
          <w:p w14:paraId="25DBFA45" w14:textId="503EC32F" w:rsidR="00E96763" w:rsidRPr="00082744" w:rsidRDefault="00FC0A41" w:rsidP="00181097">
            <w:pPr>
              <w:pStyle w:val="ac"/>
              <w:numPr>
                <w:ilvl w:val="0"/>
                <w:numId w:val="3"/>
              </w:numPr>
              <w:spacing w:after="0" w:line="240" w:lineRule="auto"/>
              <w:ind w:left="39" w:right="190" w:firstLine="142"/>
              <w:jc w:val="both"/>
              <w:rPr>
                <w:rFonts w:ascii="Arial" w:hAnsi="Arial" w:cs="Arial"/>
                <w:i/>
                <w:color w:val="000000"/>
                <w:sz w:val="24"/>
                <w:szCs w:val="24"/>
                <w:lang w:val="kk-KZ"/>
              </w:rPr>
            </w:pPr>
            <w:r w:rsidRPr="00FC0A41">
              <w:rPr>
                <w:rFonts w:ascii="Arial" w:hAnsi="Arial" w:cs="Arial"/>
                <w:b/>
                <w:bCs/>
                <w:color w:val="000000"/>
                <w:sz w:val="24"/>
                <w:szCs w:val="24"/>
                <w:lang w:val="kk-KZ"/>
              </w:rPr>
              <w:t xml:space="preserve">Yegizbayev Serik Rakhmetollauly, </w:t>
            </w:r>
            <w:r w:rsidRPr="00FC0A41">
              <w:rPr>
                <w:rFonts w:ascii="Arial" w:hAnsi="Arial" w:cs="Arial"/>
                <w:bCs/>
                <w:i/>
                <w:color w:val="000000"/>
                <w:sz w:val="24"/>
                <w:szCs w:val="24"/>
                <w:lang w:val="kk-KZ"/>
              </w:rPr>
              <w:t>Deputy of the Mazhilis of the Parliament of the Republic of</w:t>
            </w:r>
            <w:r>
              <w:rPr>
                <w:rFonts w:ascii="Arial" w:hAnsi="Arial" w:cs="Arial"/>
                <w:bCs/>
                <w:i/>
                <w:color w:val="000000"/>
                <w:sz w:val="24"/>
                <w:szCs w:val="24"/>
                <w:lang w:val="kk-KZ"/>
              </w:rPr>
              <w:t xml:space="preserve"> Kazakhstan, Chairman of the </w:t>
            </w:r>
            <w:r>
              <w:rPr>
                <w:rFonts w:ascii="Arial" w:hAnsi="Arial" w:cs="Arial"/>
                <w:bCs/>
                <w:i/>
                <w:color w:val="000000"/>
                <w:sz w:val="24"/>
                <w:szCs w:val="24"/>
                <w:lang w:val="en-US"/>
              </w:rPr>
              <w:t>PDPP</w:t>
            </w:r>
            <w:r w:rsidRPr="00FC0A41">
              <w:rPr>
                <w:rFonts w:ascii="Arial" w:hAnsi="Arial" w:cs="Arial"/>
                <w:bCs/>
                <w:i/>
                <w:color w:val="000000"/>
                <w:sz w:val="24"/>
                <w:szCs w:val="24"/>
                <w:lang w:val="kk-KZ"/>
              </w:rPr>
              <w:t xml:space="preserve"> "Aul"</w:t>
            </w:r>
          </w:p>
          <w:p w14:paraId="68B1869E" w14:textId="18259517" w:rsidR="00BE331F" w:rsidRPr="00AD7EAF" w:rsidRDefault="00691B1E" w:rsidP="00181097">
            <w:pPr>
              <w:pStyle w:val="ac"/>
              <w:numPr>
                <w:ilvl w:val="0"/>
                <w:numId w:val="3"/>
              </w:numPr>
              <w:suppressAutoHyphens/>
              <w:spacing w:after="0" w:line="240" w:lineRule="auto"/>
              <w:ind w:left="39" w:right="190" w:firstLine="142"/>
              <w:jc w:val="both"/>
              <w:rPr>
                <w:rFonts w:ascii="Arial" w:hAnsi="Arial" w:cs="Arial"/>
                <w:i/>
                <w:iCs/>
                <w:color w:val="000000"/>
                <w:sz w:val="24"/>
                <w:szCs w:val="24"/>
              </w:rPr>
            </w:pPr>
            <w:r>
              <w:rPr>
                <w:rFonts w:ascii="Arial" w:hAnsi="Arial" w:cs="Arial"/>
                <w:b/>
                <w:bCs/>
                <w:sz w:val="24"/>
                <w:szCs w:val="24"/>
                <w:lang w:eastAsia="hi-IN" w:bidi="hi-IN"/>
              </w:rPr>
              <w:t>Kurishbayev Akhylbek Kazhi</w:t>
            </w:r>
            <w:r w:rsidR="00FC0A41" w:rsidRPr="00FC0A41">
              <w:rPr>
                <w:rFonts w:ascii="Arial" w:hAnsi="Arial" w:cs="Arial"/>
                <w:b/>
                <w:bCs/>
                <w:sz w:val="24"/>
                <w:szCs w:val="24"/>
                <w:lang w:eastAsia="hi-IN" w:bidi="hi-IN"/>
              </w:rPr>
              <w:t xml:space="preserve">gulovich, </w:t>
            </w:r>
            <w:r w:rsidR="00FC0A41">
              <w:rPr>
                <w:rFonts w:ascii="Arial" w:hAnsi="Arial" w:cs="Arial"/>
                <w:bCs/>
                <w:i/>
                <w:sz w:val="24"/>
                <w:szCs w:val="24"/>
                <w:lang w:eastAsia="hi-IN" w:bidi="hi-IN"/>
              </w:rPr>
              <w:t xml:space="preserve">President of </w:t>
            </w:r>
            <w:r w:rsidR="00FC0A41" w:rsidRPr="00FC0A41">
              <w:rPr>
                <w:rFonts w:ascii="Arial" w:hAnsi="Arial" w:cs="Arial"/>
                <w:bCs/>
                <w:i/>
                <w:sz w:val="24"/>
                <w:szCs w:val="24"/>
                <w:lang w:eastAsia="hi-IN" w:bidi="hi-IN"/>
              </w:rPr>
              <w:t>Board of the National Academy of Sciences under the President of the Republic of Kazakhsta</w:t>
            </w:r>
            <w:r w:rsidR="00FC0A41">
              <w:rPr>
                <w:rFonts w:ascii="Arial" w:hAnsi="Arial" w:cs="Arial"/>
                <w:i/>
                <w:iCs/>
                <w:sz w:val="24"/>
                <w:szCs w:val="24"/>
                <w:lang w:eastAsia="hi-IN" w:bidi="hi-IN"/>
              </w:rPr>
              <w:t>n</w:t>
            </w:r>
          </w:p>
          <w:p w14:paraId="551E3450" w14:textId="60C1E605" w:rsidR="00AD7EAF" w:rsidRPr="00AD7EAF" w:rsidRDefault="00FC0A41" w:rsidP="00181097">
            <w:pPr>
              <w:pStyle w:val="ac"/>
              <w:numPr>
                <w:ilvl w:val="0"/>
                <w:numId w:val="3"/>
              </w:numPr>
              <w:spacing w:after="0" w:line="240" w:lineRule="auto"/>
              <w:ind w:left="39" w:right="190" w:firstLine="142"/>
              <w:jc w:val="both"/>
              <w:rPr>
                <w:rFonts w:ascii="Arial" w:hAnsi="Arial" w:cs="Arial"/>
                <w:i/>
                <w:iCs/>
                <w:color w:val="000000"/>
                <w:sz w:val="24"/>
                <w:szCs w:val="24"/>
              </w:rPr>
            </w:pPr>
            <w:r>
              <w:rPr>
                <w:b/>
                <w:bCs/>
                <w:sz w:val="28"/>
                <w:szCs w:val="28"/>
              </w:rPr>
              <w:t>Yes</w:t>
            </w:r>
            <w:r w:rsidRPr="00FC0A41">
              <w:rPr>
                <w:b/>
                <w:bCs/>
                <w:sz w:val="28"/>
                <w:szCs w:val="28"/>
              </w:rPr>
              <w:t>polov Tlektes Is</w:t>
            </w:r>
            <w:r>
              <w:rPr>
                <w:b/>
                <w:bCs/>
                <w:sz w:val="28"/>
                <w:szCs w:val="28"/>
              </w:rPr>
              <w:t>s</w:t>
            </w:r>
            <w:r w:rsidRPr="00FC0A41">
              <w:rPr>
                <w:b/>
                <w:bCs/>
                <w:sz w:val="28"/>
                <w:szCs w:val="28"/>
              </w:rPr>
              <w:t xml:space="preserve">abayevich, </w:t>
            </w:r>
            <w:r w:rsidRPr="00FC0A41">
              <w:rPr>
                <w:bCs/>
                <w:i/>
                <w:sz w:val="28"/>
                <w:szCs w:val="28"/>
              </w:rPr>
              <w:t>President of the Academy of Agricultural Scienc</w:t>
            </w:r>
            <w:r>
              <w:rPr>
                <w:bCs/>
                <w:i/>
                <w:sz w:val="28"/>
                <w:szCs w:val="28"/>
              </w:rPr>
              <w:t>es of the RK</w:t>
            </w:r>
          </w:p>
          <w:p w14:paraId="7D86584D" w14:textId="458F8C26" w:rsidR="00BE331F" w:rsidRPr="00BE331F" w:rsidRDefault="00FC0A41" w:rsidP="00181097">
            <w:pPr>
              <w:pStyle w:val="ac"/>
              <w:numPr>
                <w:ilvl w:val="0"/>
                <w:numId w:val="3"/>
              </w:numPr>
              <w:suppressAutoHyphens/>
              <w:spacing w:after="0" w:line="240" w:lineRule="auto"/>
              <w:ind w:left="39" w:right="190" w:firstLine="142"/>
              <w:jc w:val="both"/>
              <w:rPr>
                <w:rFonts w:ascii="Arial" w:hAnsi="Arial" w:cs="Arial"/>
                <w:i/>
                <w:iCs/>
                <w:color w:val="000000"/>
                <w:sz w:val="24"/>
                <w:szCs w:val="24"/>
              </w:rPr>
            </w:pPr>
            <w:r w:rsidRPr="00FC0A41">
              <w:rPr>
                <w:rFonts w:ascii="Arial" w:hAnsi="Arial" w:cs="Arial"/>
                <w:b/>
                <w:bCs/>
                <w:color w:val="000000"/>
                <w:sz w:val="24"/>
                <w:szCs w:val="24"/>
              </w:rPr>
              <w:t xml:space="preserve">Taytubayev Mereke Kusainovich, </w:t>
            </w:r>
            <w:r w:rsidRPr="00FC0A41">
              <w:rPr>
                <w:rFonts w:ascii="Arial" w:hAnsi="Arial" w:cs="Arial"/>
                <w:bCs/>
                <w:i/>
                <w:color w:val="000000"/>
                <w:sz w:val="24"/>
                <w:szCs w:val="24"/>
              </w:rPr>
              <w:t>Head of the Subregional Coordination Office of the World Organization for Animal Health (WOAH) on Foot-and-Mouth Disease in Astana</w:t>
            </w:r>
          </w:p>
          <w:p w14:paraId="25F67A4F" w14:textId="5EB0DC42" w:rsidR="00BE331F" w:rsidRPr="00FC0A41" w:rsidRDefault="00FC0A41" w:rsidP="00181097">
            <w:pPr>
              <w:pStyle w:val="ac"/>
              <w:numPr>
                <w:ilvl w:val="0"/>
                <w:numId w:val="3"/>
              </w:numPr>
              <w:suppressAutoHyphens/>
              <w:spacing w:after="0" w:line="240" w:lineRule="auto"/>
              <w:ind w:left="39" w:right="190" w:firstLine="142"/>
              <w:jc w:val="both"/>
              <w:rPr>
                <w:rFonts w:ascii="Arial" w:hAnsi="Arial" w:cs="Arial"/>
                <w:i/>
                <w:iCs/>
                <w:color w:val="000000"/>
                <w:sz w:val="24"/>
                <w:szCs w:val="24"/>
              </w:rPr>
            </w:pPr>
            <w:r w:rsidRPr="00FC0A41">
              <w:rPr>
                <w:rFonts w:ascii="Arial" w:hAnsi="Arial" w:cs="Arial"/>
                <w:b/>
                <w:bCs/>
                <w:color w:val="000000"/>
                <w:sz w:val="24"/>
                <w:szCs w:val="24"/>
              </w:rPr>
              <w:t xml:space="preserve">Tashimov Kazbek Kazikhanovich, </w:t>
            </w:r>
            <w:r w:rsidRPr="00FC0A41">
              <w:rPr>
                <w:rFonts w:ascii="Arial" w:hAnsi="Arial" w:cs="Arial"/>
                <w:bCs/>
                <w:i/>
                <w:color w:val="000000"/>
                <w:sz w:val="24"/>
                <w:szCs w:val="24"/>
              </w:rPr>
              <w:t>Chairman of the Veterinary Control and Supervision Committee of the Ministry of Agricultu</w:t>
            </w:r>
            <w:r>
              <w:rPr>
                <w:rFonts w:ascii="Arial" w:hAnsi="Arial" w:cs="Arial"/>
                <w:bCs/>
                <w:i/>
                <w:color w:val="000000"/>
                <w:sz w:val="24"/>
                <w:szCs w:val="24"/>
              </w:rPr>
              <w:t>re of the RK</w:t>
            </w:r>
          </w:p>
          <w:p w14:paraId="7BBEF7BF" w14:textId="5D3709EE" w:rsidR="00BE331F" w:rsidRPr="00BE331F" w:rsidRDefault="00FC0A41" w:rsidP="00181097">
            <w:pPr>
              <w:pStyle w:val="ac"/>
              <w:numPr>
                <w:ilvl w:val="0"/>
                <w:numId w:val="3"/>
              </w:numPr>
              <w:suppressAutoHyphens/>
              <w:spacing w:after="0" w:line="240" w:lineRule="auto"/>
              <w:ind w:left="39" w:right="190" w:firstLine="142"/>
              <w:jc w:val="both"/>
              <w:rPr>
                <w:rFonts w:ascii="Arial" w:hAnsi="Arial" w:cs="Arial"/>
                <w:i/>
                <w:iCs/>
                <w:sz w:val="24"/>
                <w:szCs w:val="24"/>
                <w:lang w:eastAsia="hi-IN" w:bidi="hi-IN"/>
              </w:rPr>
            </w:pPr>
            <w:r w:rsidRPr="00FC0A41">
              <w:rPr>
                <w:rFonts w:ascii="Arial" w:hAnsi="Arial" w:cs="Arial"/>
                <w:b/>
                <w:bCs/>
                <w:sz w:val="24"/>
                <w:szCs w:val="24"/>
                <w:lang w:eastAsia="hi-IN" w:bidi="hi-IN"/>
              </w:rPr>
              <w:t xml:space="preserve">Abduraimov Yergali Orynbasarovich, </w:t>
            </w:r>
            <w:r w:rsidRPr="00FC0A41">
              <w:rPr>
                <w:rFonts w:ascii="Arial" w:hAnsi="Arial" w:cs="Arial"/>
                <w:bCs/>
                <w:i/>
                <w:sz w:val="24"/>
                <w:szCs w:val="24"/>
                <w:lang w:eastAsia="hi-IN" w:bidi="hi-IN"/>
              </w:rPr>
              <w:t>General Director of JS</w:t>
            </w:r>
            <w:r>
              <w:rPr>
                <w:rFonts w:ascii="Arial" w:hAnsi="Arial" w:cs="Arial"/>
                <w:bCs/>
                <w:i/>
                <w:sz w:val="24"/>
                <w:szCs w:val="24"/>
                <w:lang w:eastAsia="hi-IN" w:bidi="hi-IN"/>
              </w:rPr>
              <w:t xml:space="preserve">C National Holding </w:t>
            </w:r>
            <w:r w:rsidR="00BE331F" w:rsidRPr="00FC0A41">
              <w:rPr>
                <w:rFonts w:ascii="Arial" w:hAnsi="Arial" w:cs="Arial"/>
                <w:i/>
                <w:iCs/>
                <w:sz w:val="24"/>
                <w:szCs w:val="24"/>
                <w:lang w:eastAsia="hi-IN" w:bidi="hi-IN"/>
              </w:rPr>
              <w:t>«Qaz</w:t>
            </w:r>
            <w:r w:rsidR="00BE331F" w:rsidRPr="00BE331F">
              <w:rPr>
                <w:rFonts w:ascii="Arial" w:hAnsi="Arial" w:cs="Arial"/>
                <w:i/>
                <w:iCs/>
                <w:sz w:val="24"/>
                <w:szCs w:val="24"/>
                <w:lang w:eastAsia="hi-IN" w:bidi="hi-IN"/>
              </w:rPr>
              <w:t>BioPharm»</w:t>
            </w:r>
          </w:p>
          <w:p w14:paraId="68334C6D" w14:textId="68C3EEF4" w:rsidR="00BE331F" w:rsidRPr="00BE331F" w:rsidRDefault="00FC0A41" w:rsidP="00181097">
            <w:pPr>
              <w:pStyle w:val="ac"/>
              <w:numPr>
                <w:ilvl w:val="0"/>
                <w:numId w:val="3"/>
              </w:numPr>
              <w:tabs>
                <w:tab w:val="left" w:pos="691"/>
                <w:tab w:val="left" w:pos="781"/>
              </w:tabs>
              <w:suppressAutoHyphens/>
              <w:spacing w:after="0" w:line="240" w:lineRule="auto"/>
              <w:ind w:left="39" w:right="190" w:firstLine="142"/>
              <w:jc w:val="both"/>
              <w:rPr>
                <w:rFonts w:ascii="Arial" w:hAnsi="Arial" w:cs="Arial"/>
                <w:i/>
                <w:iCs/>
                <w:sz w:val="24"/>
                <w:szCs w:val="24"/>
                <w:lang w:eastAsia="hi-IN" w:bidi="hi-IN"/>
              </w:rPr>
            </w:pPr>
            <w:r>
              <w:rPr>
                <w:rFonts w:ascii="Arial" w:hAnsi="Arial" w:cs="Arial"/>
                <w:b/>
                <w:bCs/>
                <w:sz w:val="24"/>
                <w:szCs w:val="24"/>
              </w:rPr>
              <w:t>Sans</w:t>
            </w:r>
            <w:r w:rsidR="001A6AAC">
              <w:rPr>
                <w:rFonts w:ascii="Arial" w:hAnsi="Arial" w:cs="Arial"/>
                <w:b/>
                <w:bCs/>
                <w:sz w:val="24"/>
                <w:szCs w:val="24"/>
              </w:rPr>
              <w:t>yzbay Abylay</w:t>
            </w:r>
            <w:r>
              <w:rPr>
                <w:rFonts w:ascii="Arial" w:hAnsi="Arial" w:cs="Arial"/>
                <w:b/>
                <w:bCs/>
                <w:sz w:val="24"/>
                <w:szCs w:val="24"/>
              </w:rPr>
              <w:t xml:space="preserve"> Rysbay</w:t>
            </w:r>
            <w:r w:rsidRPr="00FC0A41">
              <w:rPr>
                <w:rFonts w:ascii="Arial" w:hAnsi="Arial" w:cs="Arial"/>
                <w:b/>
                <w:bCs/>
                <w:sz w:val="24"/>
                <w:szCs w:val="24"/>
              </w:rPr>
              <w:t xml:space="preserve">uly, </w:t>
            </w:r>
            <w:r>
              <w:rPr>
                <w:rFonts w:ascii="Arial" w:hAnsi="Arial" w:cs="Arial"/>
                <w:bCs/>
                <w:i/>
                <w:sz w:val="24"/>
                <w:szCs w:val="24"/>
              </w:rPr>
              <w:t>Director of KazSR</w:t>
            </w:r>
            <w:r w:rsidRPr="00FC0A41">
              <w:rPr>
                <w:rFonts w:ascii="Arial" w:hAnsi="Arial" w:cs="Arial"/>
                <w:bCs/>
                <w:i/>
                <w:sz w:val="24"/>
                <w:szCs w:val="24"/>
              </w:rPr>
              <w:t>VI</w:t>
            </w:r>
            <w:r w:rsidRPr="00FC0A41">
              <w:rPr>
                <w:rFonts w:ascii="Arial" w:hAnsi="Arial" w:cs="Arial"/>
                <w:b/>
                <w:bCs/>
                <w:sz w:val="24"/>
                <w:szCs w:val="24"/>
              </w:rPr>
              <w:t xml:space="preserve"> </w:t>
            </w:r>
            <w:r w:rsidR="00BE331F" w:rsidRPr="00BE331F">
              <w:rPr>
                <w:rFonts w:ascii="Arial" w:hAnsi="Arial" w:cs="Arial"/>
                <w:i/>
                <w:iCs/>
                <w:sz w:val="24"/>
                <w:szCs w:val="24"/>
              </w:rPr>
              <w:t>(1997-2007)</w:t>
            </w:r>
          </w:p>
          <w:p w14:paraId="1307DD1F" w14:textId="13CB963F" w:rsidR="00BE331F" w:rsidRPr="00BE331F" w:rsidRDefault="001A6AAC" w:rsidP="00181097">
            <w:pPr>
              <w:pStyle w:val="ac"/>
              <w:numPr>
                <w:ilvl w:val="0"/>
                <w:numId w:val="3"/>
              </w:numPr>
              <w:tabs>
                <w:tab w:val="left" w:pos="781"/>
              </w:tabs>
              <w:spacing w:after="0" w:line="240" w:lineRule="auto"/>
              <w:ind w:left="39" w:right="190" w:firstLine="142"/>
              <w:jc w:val="both"/>
              <w:rPr>
                <w:rFonts w:ascii="Arial" w:hAnsi="Arial" w:cs="Arial"/>
                <w:i/>
                <w:iCs/>
                <w:sz w:val="24"/>
                <w:szCs w:val="24"/>
              </w:rPr>
            </w:pPr>
            <w:r w:rsidRPr="001A6AAC">
              <w:rPr>
                <w:rFonts w:ascii="Arial" w:hAnsi="Arial" w:cs="Arial"/>
                <w:b/>
                <w:bCs/>
                <w:sz w:val="24"/>
                <w:szCs w:val="24"/>
              </w:rPr>
              <w:t>Batyrkhanov Markhabat Serikbaevich</w:t>
            </w:r>
            <w:r w:rsidR="00BE331F" w:rsidRPr="00BE331F">
              <w:rPr>
                <w:rFonts w:ascii="Arial" w:hAnsi="Arial" w:cs="Arial"/>
                <w:sz w:val="24"/>
                <w:szCs w:val="24"/>
              </w:rPr>
              <w:t xml:space="preserve">, </w:t>
            </w:r>
            <w:r w:rsidR="00FC0A41">
              <w:rPr>
                <w:rFonts w:ascii="Arial" w:hAnsi="Arial" w:cs="Arial"/>
                <w:bCs/>
                <w:i/>
                <w:sz w:val="24"/>
                <w:szCs w:val="24"/>
              </w:rPr>
              <w:t>Director of KazSR</w:t>
            </w:r>
            <w:r w:rsidR="00FC0A41" w:rsidRPr="00FC0A41">
              <w:rPr>
                <w:rFonts w:ascii="Arial" w:hAnsi="Arial" w:cs="Arial"/>
                <w:bCs/>
                <w:i/>
                <w:sz w:val="24"/>
                <w:szCs w:val="24"/>
              </w:rPr>
              <w:t>VI</w:t>
            </w:r>
            <w:r w:rsidR="00FC0A41" w:rsidRPr="00FC0A41">
              <w:rPr>
                <w:rFonts w:ascii="Arial" w:hAnsi="Arial" w:cs="Arial"/>
                <w:b/>
                <w:bCs/>
                <w:sz w:val="24"/>
                <w:szCs w:val="24"/>
              </w:rPr>
              <w:t xml:space="preserve"> </w:t>
            </w:r>
            <w:r w:rsidR="00BE331F" w:rsidRPr="00BE331F">
              <w:rPr>
                <w:rFonts w:ascii="Arial" w:hAnsi="Arial" w:cs="Arial"/>
                <w:i/>
                <w:iCs/>
                <w:sz w:val="24"/>
                <w:szCs w:val="24"/>
              </w:rPr>
              <w:t>(2008-2010)</w:t>
            </w:r>
          </w:p>
          <w:p w14:paraId="2FBABAD7" w14:textId="76EA6A59" w:rsidR="00BE331F" w:rsidRPr="00BE331F" w:rsidRDefault="001A6AAC" w:rsidP="00181097">
            <w:pPr>
              <w:pStyle w:val="ac"/>
              <w:numPr>
                <w:ilvl w:val="0"/>
                <w:numId w:val="3"/>
              </w:numPr>
              <w:tabs>
                <w:tab w:val="left" w:pos="781"/>
              </w:tabs>
              <w:spacing w:after="0" w:line="240" w:lineRule="auto"/>
              <w:ind w:left="39" w:right="190" w:firstLine="142"/>
              <w:jc w:val="both"/>
              <w:rPr>
                <w:rFonts w:ascii="Arial" w:hAnsi="Arial" w:cs="Arial"/>
                <w:sz w:val="24"/>
                <w:szCs w:val="24"/>
              </w:rPr>
            </w:pPr>
            <w:r w:rsidRPr="001A6AAC">
              <w:rPr>
                <w:rFonts w:ascii="Arial" w:hAnsi="Arial" w:cs="Arial"/>
                <w:b/>
                <w:bCs/>
                <w:sz w:val="24"/>
                <w:szCs w:val="24"/>
              </w:rPr>
              <w:t>Sultanov Akhmetzhan Akievich</w:t>
            </w:r>
            <w:r w:rsidR="00BE331F" w:rsidRPr="00BE331F">
              <w:rPr>
                <w:rFonts w:ascii="Arial" w:hAnsi="Arial" w:cs="Arial"/>
                <w:sz w:val="24"/>
                <w:szCs w:val="24"/>
              </w:rPr>
              <w:t xml:space="preserve">, </w:t>
            </w:r>
            <w:r w:rsidR="00FC0A41">
              <w:rPr>
                <w:rFonts w:ascii="Arial" w:hAnsi="Arial" w:cs="Arial"/>
                <w:bCs/>
                <w:i/>
                <w:sz w:val="24"/>
                <w:szCs w:val="24"/>
              </w:rPr>
              <w:t>Director of KazSR</w:t>
            </w:r>
            <w:r w:rsidR="00FC0A41" w:rsidRPr="00FC0A41">
              <w:rPr>
                <w:rFonts w:ascii="Arial" w:hAnsi="Arial" w:cs="Arial"/>
                <w:bCs/>
                <w:i/>
                <w:sz w:val="24"/>
                <w:szCs w:val="24"/>
              </w:rPr>
              <w:t>VI</w:t>
            </w:r>
            <w:r w:rsidR="00FC0A41" w:rsidRPr="00FC0A41">
              <w:rPr>
                <w:rFonts w:ascii="Arial" w:hAnsi="Arial" w:cs="Arial"/>
                <w:b/>
                <w:bCs/>
                <w:sz w:val="24"/>
                <w:szCs w:val="24"/>
              </w:rPr>
              <w:t xml:space="preserve"> </w:t>
            </w:r>
            <w:r w:rsidR="00BE331F" w:rsidRPr="00BE331F">
              <w:rPr>
                <w:rFonts w:ascii="Arial" w:hAnsi="Arial" w:cs="Arial"/>
                <w:i/>
                <w:iCs/>
                <w:sz w:val="24"/>
                <w:szCs w:val="24"/>
              </w:rPr>
              <w:t>(2010-2022)</w:t>
            </w:r>
          </w:p>
        </w:tc>
      </w:tr>
      <w:tr w:rsidR="00BE331F" w:rsidRPr="00181097" w14:paraId="2BCED773" w14:textId="77777777" w:rsidTr="008C41E7">
        <w:trPr>
          <w:gridAfter w:val="1"/>
          <w:wAfter w:w="8" w:type="dxa"/>
          <w:trHeight w:val="305"/>
        </w:trPr>
        <w:tc>
          <w:tcPr>
            <w:tcW w:w="1800" w:type="dxa"/>
          </w:tcPr>
          <w:p w14:paraId="43EDA4A4" w14:textId="77777777" w:rsidR="00BE331F" w:rsidRPr="00BE331F" w:rsidRDefault="00BE331F" w:rsidP="008C41E7">
            <w:pPr>
              <w:suppressAutoHyphens/>
              <w:jc w:val="center"/>
              <w:rPr>
                <w:rFonts w:ascii="Arial" w:hAnsi="Arial" w:cs="Arial"/>
                <w:sz w:val="24"/>
                <w:szCs w:val="24"/>
                <w:lang w:eastAsia="hi-IN" w:bidi="hi-IN"/>
              </w:rPr>
            </w:pPr>
            <w:r w:rsidRPr="00BE331F">
              <w:rPr>
                <w:rFonts w:ascii="Arial" w:hAnsi="Arial" w:cs="Arial"/>
                <w:sz w:val="24"/>
                <w:szCs w:val="24"/>
                <w:lang w:eastAsia="hi-IN" w:bidi="hi-IN"/>
              </w:rPr>
              <w:t xml:space="preserve">10:30 </w:t>
            </w:r>
            <w:r w:rsidRPr="00BE331F">
              <w:rPr>
                <w:rFonts w:ascii="Arial" w:hAnsi="Arial" w:cs="Arial"/>
                <w:sz w:val="24"/>
                <w:szCs w:val="24"/>
              </w:rPr>
              <w:t xml:space="preserve">– </w:t>
            </w:r>
            <w:r w:rsidRPr="00BE331F">
              <w:rPr>
                <w:rFonts w:ascii="Arial" w:hAnsi="Arial" w:cs="Arial"/>
                <w:sz w:val="24"/>
                <w:szCs w:val="24"/>
                <w:lang w:eastAsia="hi-IN" w:bidi="hi-IN"/>
              </w:rPr>
              <w:t>11:15</w:t>
            </w:r>
          </w:p>
        </w:tc>
        <w:tc>
          <w:tcPr>
            <w:tcW w:w="8370" w:type="dxa"/>
          </w:tcPr>
          <w:p w14:paraId="710A91FD" w14:textId="77777777" w:rsidR="001A6AAC" w:rsidRPr="0071544B" w:rsidRDefault="001A6AAC" w:rsidP="00181097">
            <w:pPr>
              <w:ind w:right="190"/>
              <w:contextualSpacing/>
              <w:jc w:val="both"/>
              <w:rPr>
                <w:rFonts w:ascii="Arial" w:eastAsia="Calibri" w:hAnsi="Arial" w:cs="Arial"/>
                <w:b/>
                <w:bCs/>
                <w:sz w:val="24"/>
                <w:szCs w:val="24"/>
                <w:lang w:val="en-US" w:eastAsia="hi-IN" w:bidi="hi-IN"/>
              </w:rPr>
            </w:pPr>
            <w:r w:rsidRPr="0071544B">
              <w:rPr>
                <w:rFonts w:ascii="Arial" w:eastAsia="Calibri" w:hAnsi="Arial" w:cs="Arial"/>
                <w:b/>
                <w:bCs/>
                <w:sz w:val="24"/>
                <w:szCs w:val="24"/>
                <w:lang w:val="en-US" w:eastAsia="hi-IN" w:bidi="hi-IN"/>
              </w:rPr>
              <w:t>Plenary Session</w:t>
            </w:r>
          </w:p>
          <w:p w14:paraId="295F399D" w14:textId="6DFB190D" w:rsidR="00BE331F" w:rsidRPr="001A6AAC" w:rsidRDefault="001A6AAC" w:rsidP="00181097">
            <w:pPr>
              <w:ind w:right="190"/>
              <w:contextualSpacing/>
              <w:jc w:val="both"/>
              <w:rPr>
                <w:rFonts w:ascii="Arial" w:hAnsi="Arial" w:cs="Arial"/>
                <w:i/>
                <w:iCs/>
                <w:sz w:val="24"/>
                <w:szCs w:val="24"/>
                <w:lang w:val="en-US"/>
              </w:rPr>
            </w:pPr>
            <w:r w:rsidRPr="001A6AAC">
              <w:rPr>
                <w:rFonts w:ascii="Arial" w:hAnsi="Arial" w:cs="Arial"/>
                <w:i/>
                <w:sz w:val="24"/>
                <w:szCs w:val="24"/>
                <w:lang w:val="en-US"/>
              </w:rPr>
              <w:t>Moderators</w:t>
            </w:r>
            <w:r w:rsidR="00BE331F" w:rsidRPr="001A6AAC">
              <w:rPr>
                <w:rFonts w:ascii="Arial" w:hAnsi="Arial" w:cs="Arial"/>
                <w:i/>
                <w:sz w:val="24"/>
                <w:szCs w:val="24"/>
                <w:lang w:val="en-US"/>
              </w:rPr>
              <w:t xml:space="preserve">: </w:t>
            </w:r>
            <w:r w:rsidRPr="001A6AAC">
              <w:rPr>
                <w:rFonts w:ascii="Arial" w:hAnsi="Arial" w:cs="Arial"/>
                <w:i/>
                <w:sz w:val="24"/>
                <w:szCs w:val="24"/>
                <w:lang w:val="en-US"/>
              </w:rPr>
              <w:t>Abduraimov</w:t>
            </w:r>
            <w:r>
              <w:rPr>
                <w:rFonts w:ascii="Arial" w:hAnsi="Arial" w:cs="Arial"/>
                <w:i/>
                <w:sz w:val="24"/>
                <w:szCs w:val="24"/>
                <w:lang w:val="en-US"/>
              </w:rPr>
              <w:t xml:space="preserve"> Y.O., General Director of JSC </w:t>
            </w:r>
            <w:r w:rsidRPr="001A6AAC">
              <w:rPr>
                <w:rFonts w:ascii="Arial" w:hAnsi="Arial" w:cs="Arial"/>
                <w:i/>
                <w:sz w:val="24"/>
                <w:szCs w:val="24"/>
                <w:lang w:val="en-US"/>
              </w:rPr>
              <w:t>National Holding</w:t>
            </w:r>
            <w:r w:rsidR="00BE331F" w:rsidRPr="001A6AAC">
              <w:rPr>
                <w:rFonts w:ascii="Arial" w:hAnsi="Arial" w:cs="Arial"/>
                <w:i/>
                <w:sz w:val="24"/>
                <w:szCs w:val="24"/>
                <w:lang w:val="en-US"/>
              </w:rPr>
              <w:t xml:space="preserve"> </w:t>
            </w:r>
            <w:r w:rsidRPr="001A6AAC">
              <w:rPr>
                <w:rFonts w:ascii="Arial" w:hAnsi="Arial" w:cs="Arial"/>
                <w:i/>
                <w:iCs/>
                <w:sz w:val="24"/>
                <w:szCs w:val="24"/>
                <w:lang w:val="en-US"/>
              </w:rPr>
              <w:t>«QazBioPharm</w:t>
            </w:r>
            <w:r w:rsidR="00E3031B" w:rsidRPr="001A6AAC">
              <w:rPr>
                <w:rFonts w:ascii="Arial" w:hAnsi="Arial" w:cs="Arial"/>
                <w:i/>
                <w:iCs/>
                <w:sz w:val="24"/>
                <w:szCs w:val="24"/>
                <w:lang w:val="en-US"/>
              </w:rPr>
              <w:t>»</w:t>
            </w:r>
            <w:r w:rsidR="00BE331F" w:rsidRPr="001A6AAC">
              <w:rPr>
                <w:rFonts w:ascii="Arial" w:hAnsi="Arial" w:cs="Arial"/>
                <w:i/>
                <w:iCs/>
                <w:sz w:val="24"/>
                <w:szCs w:val="24"/>
                <w:lang w:val="en-US"/>
              </w:rPr>
              <w:t xml:space="preserve"> </w:t>
            </w:r>
          </w:p>
          <w:p w14:paraId="45320AA3" w14:textId="4BD773DC" w:rsidR="00BE331F" w:rsidRPr="001A6AAC" w:rsidRDefault="001A6AAC" w:rsidP="00181097">
            <w:pPr>
              <w:ind w:right="190"/>
              <w:contextualSpacing/>
              <w:jc w:val="both"/>
              <w:rPr>
                <w:rFonts w:ascii="Arial" w:hAnsi="Arial" w:cs="Arial"/>
                <w:i/>
                <w:iCs/>
                <w:sz w:val="24"/>
                <w:szCs w:val="24"/>
                <w:lang w:val="en-US"/>
              </w:rPr>
            </w:pPr>
            <w:r w:rsidRPr="001A6AAC">
              <w:rPr>
                <w:rFonts w:ascii="Arial" w:hAnsi="Arial" w:cs="Arial"/>
                <w:i/>
                <w:iCs/>
                <w:sz w:val="24"/>
                <w:szCs w:val="24"/>
                <w:lang w:val="en-US"/>
              </w:rPr>
              <w:t>Kas</w:t>
            </w:r>
            <w:r>
              <w:rPr>
                <w:rFonts w:ascii="Arial" w:hAnsi="Arial" w:cs="Arial"/>
                <w:i/>
                <w:iCs/>
                <w:sz w:val="24"/>
                <w:szCs w:val="24"/>
                <w:lang w:val="en-US"/>
              </w:rPr>
              <w:t>s</w:t>
            </w:r>
            <w:r w:rsidRPr="001A6AAC">
              <w:rPr>
                <w:rFonts w:ascii="Arial" w:hAnsi="Arial" w:cs="Arial"/>
                <w:i/>
                <w:iCs/>
                <w:sz w:val="24"/>
                <w:szCs w:val="24"/>
                <w:lang w:val="en-US"/>
              </w:rPr>
              <w:t>enov M.M.</w:t>
            </w:r>
            <w:r>
              <w:rPr>
                <w:rFonts w:ascii="Arial" w:hAnsi="Arial" w:cs="Arial"/>
                <w:i/>
                <w:iCs/>
                <w:sz w:val="24"/>
                <w:szCs w:val="24"/>
                <w:lang w:val="en-US"/>
              </w:rPr>
              <w:t xml:space="preserve">, General Director of LLP </w:t>
            </w:r>
            <w:r w:rsidRPr="001A6AAC">
              <w:rPr>
                <w:rFonts w:ascii="Arial" w:hAnsi="Arial" w:cs="Arial"/>
                <w:i/>
                <w:iCs/>
                <w:sz w:val="24"/>
                <w:szCs w:val="24"/>
                <w:lang w:val="en-US"/>
              </w:rPr>
              <w:t>«</w:t>
            </w:r>
            <w:r>
              <w:rPr>
                <w:rFonts w:ascii="Arial" w:hAnsi="Arial" w:cs="Arial"/>
                <w:i/>
                <w:iCs/>
                <w:sz w:val="24"/>
                <w:szCs w:val="24"/>
                <w:lang w:val="en-US"/>
              </w:rPr>
              <w:t>KazSRVI</w:t>
            </w:r>
            <w:r w:rsidRPr="001A6AAC">
              <w:rPr>
                <w:rFonts w:ascii="Arial" w:hAnsi="Arial" w:cs="Arial"/>
                <w:i/>
                <w:iCs/>
                <w:sz w:val="24"/>
                <w:szCs w:val="24"/>
                <w:lang w:val="en-US"/>
              </w:rPr>
              <w:t>»</w:t>
            </w:r>
            <w:r w:rsidR="00BE331F" w:rsidRPr="001A6AAC">
              <w:rPr>
                <w:rFonts w:ascii="Arial" w:hAnsi="Arial" w:cs="Arial"/>
                <w:i/>
                <w:iCs/>
                <w:sz w:val="24"/>
                <w:szCs w:val="24"/>
                <w:lang w:val="en-US"/>
              </w:rPr>
              <w:br/>
            </w:r>
          </w:p>
        </w:tc>
      </w:tr>
      <w:tr w:rsidR="00BE331F" w:rsidRPr="00B84CB9" w14:paraId="0EC7193A" w14:textId="77777777" w:rsidTr="00B10FEB">
        <w:trPr>
          <w:gridAfter w:val="1"/>
          <w:wAfter w:w="8" w:type="dxa"/>
          <w:trHeight w:val="397"/>
        </w:trPr>
        <w:tc>
          <w:tcPr>
            <w:tcW w:w="1800" w:type="dxa"/>
            <w:shd w:val="clear" w:color="auto" w:fill="A8D08D" w:themeFill="accent6" w:themeFillTint="99"/>
          </w:tcPr>
          <w:p w14:paraId="392C0E26" w14:textId="77777777" w:rsidR="00BE331F" w:rsidRPr="00BE331F" w:rsidRDefault="00BE331F" w:rsidP="008C41E7">
            <w:pPr>
              <w:suppressAutoHyphens/>
              <w:jc w:val="center"/>
              <w:rPr>
                <w:rFonts w:ascii="Arial" w:hAnsi="Arial" w:cs="Arial"/>
                <w:sz w:val="24"/>
                <w:szCs w:val="24"/>
                <w:lang w:eastAsia="hi-IN" w:bidi="hi-IN"/>
              </w:rPr>
            </w:pPr>
            <w:r w:rsidRPr="00BE331F">
              <w:rPr>
                <w:rFonts w:ascii="Arial" w:hAnsi="Arial" w:cs="Arial"/>
                <w:sz w:val="24"/>
                <w:szCs w:val="24"/>
                <w:lang w:eastAsia="hi-IN" w:bidi="hi-IN"/>
              </w:rPr>
              <w:t xml:space="preserve">11:15 </w:t>
            </w:r>
            <w:r w:rsidRPr="00BE331F">
              <w:rPr>
                <w:rFonts w:ascii="Arial" w:hAnsi="Arial" w:cs="Arial"/>
                <w:sz w:val="24"/>
                <w:szCs w:val="24"/>
              </w:rPr>
              <w:t xml:space="preserve">– </w:t>
            </w:r>
            <w:r w:rsidRPr="00BE331F">
              <w:rPr>
                <w:rFonts w:ascii="Arial" w:hAnsi="Arial" w:cs="Arial"/>
                <w:sz w:val="24"/>
                <w:szCs w:val="24"/>
                <w:lang w:eastAsia="hi-IN" w:bidi="hi-IN"/>
              </w:rPr>
              <w:t>11:45</w:t>
            </w:r>
          </w:p>
        </w:tc>
        <w:tc>
          <w:tcPr>
            <w:tcW w:w="8370" w:type="dxa"/>
            <w:shd w:val="clear" w:color="auto" w:fill="A8D08D" w:themeFill="accent6" w:themeFillTint="99"/>
          </w:tcPr>
          <w:p w14:paraId="6A27AA8F" w14:textId="4CC11808" w:rsidR="00BE331F" w:rsidRPr="00BE331F" w:rsidRDefault="001A6AAC" w:rsidP="00181097">
            <w:pPr>
              <w:suppressAutoHyphens/>
              <w:ind w:right="190"/>
              <w:rPr>
                <w:rFonts w:ascii="Arial" w:eastAsia="Calibri" w:hAnsi="Arial" w:cs="Arial"/>
                <w:sz w:val="24"/>
                <w:szCs w:val="24"/>
                <w:lang w:eastAsia="hi-IN" w:bidi="hi-IN"/>
              </w:rPr>
            </w:pPr>
            <w:r w:rsidRPr="001A6AAC">
              <w:rPr>
                <w:rFonts w:ascii="Arial" w:hAnsi="Arial" w:cs="Arial"/>
                <w:sz w:val="24"/>
                <w:szCs w:val="24"/>
              </w:rPr>
              <w:t>Coffee-break</w:t>
            </w:r>
          </w:p>
        </w:tc>
      </w:tr>
      <w:tr w:rsidR="00BE331F" w:rsidRPr="00181097" w14:paraId="6DDBBCCA" w14:textId="77777777" w:rsidTr="008C41E7">
        <w:trPr>
          <w:gridAfter w:val="1"/>
          <w:wAfter w:w="8" w:type="dxa"/>
          <w:trHeight w:val="212"/>
        </w:trPr>
        <w:tc>
          <w:tcPr>
            <w:tcW w:w="1800" w:type="dxa"/>
          </w:tcPr>
          <w:p w14:paraId="071F816B" w14:textId="77777777" w:rsidR="00BE331F" w:rsidRPr="00BE331F" w:rsidRDefault="00BE331F" w:rsidP="008C41E7">
            <w:pPr>
              <w:suppressAutoHyphens/>
              <w:jc w:val="center"/>
              <w:rPr>
                <w:rFonts w:ascii="Arial" w:hAnsi="Arial" w:cs="Arial"/>
                <w:sz w:val="24"/>
                <w:szCs w:val="24"/>
                <w:lang w:eastAsia="hi-IN" w:bidi="hi-IN"/>
              </w:rPr>
            </w:pPr>
            <w:r w:rsidRPr="00BE331F">
              <w:rPr>
                <w:rFonts w:ascii="Arial" w:hAnsi="Arial" w:cs="Arial"/>
                <w:sz w:val="24"/>
                <w:szCs w:val="24"/>
                <w:lang w:eastAsia="hi-IN" w:bidi="hi-IN"/>
              </w:rPr>
              <w:t xml:space="preserve">11:45 </w:t>
            </w:r>
            <w:r w:rsidRPr="00BE331F">
              <w:rPr>
                <w:rFonts w:ascii="Arial" w:hAnsi="Arial" w:cs="Arial"/>
                <w:sz w:val="24"/>
                <w:szCs w:val="24"/>
              </w:rPr>
              <w:t xml:space="preserve">– </w:t>
            </w:r>
            <w:r w:rsidRPr="00BE331F">
              <w:rPr>
                <w:rFonts w:ascii="Arial" w:hAnsi="Arial" w:cs="Arial"/>
                <w:sz w:val="24"/>
                <w:szCs w:val="24"/>
                <w:lang w:eastAsia="hi-IN" w:bidi="hi-IN"/>
              </w:rPr>
              <w:t>13:00</w:t>
            </w:r>
          </w:p>
        </w:tc>
        <w:tc>
          <w:tcPr>
            <w:tcW w:w="8370" w:type="dxa"/>
          </w:tcPr>
          <w:p w14:paraId="1FE5EFC5" w14:textId="77777777" w:rsidR="001A6AAC" w:rsidRPr="001A6AAC" w:rsidRDefault="001A6AAC" w:rsidP="00181097">
            <w:pPr>
              <w:ind w:right="190"/>
              <w:contextualSpacing/>
              <w:jc w:val="both"/>
              <w:rPr>
                <w:rFonts w:ascii="Arial" w:eastAsia="Calibri" w:hAnsi="Arial" w:cs="Arial"/>
                <w:b/>
                <w:bCs/>
                <w:sz w:val="24"/>
                <w:szCs w:val="24"/>
                <w:lang w:val="en-US" w:eastAsia="hi-IN" w:bidi="hi-IN"/>
              </w:rPr>
            </w:pPr>
            <w:r w:rsidRPr="001A6AAC">
              <w:rPr>
                <w:rFonts w:ascii="Arial" w:eastAsia="Calibri" w:hAnsi="Arial" w:cs="Arial"/>
                <w:b/>
                <w:bCs/>
                <w:sz w:val="24"/>
                <w:szCs w:val="24"/>
                <w:lang w:val="en-US" w:eastAsia="hi-IN" w:bidi="hi-IN"/>
              </w:rPr>
              <w:t>Plenary Session</w:t>
            </w:r>
          </w:p>
          <w:p w14:paraId="532C2CB6" w14:textId="77777777" w:rsidR="001A6AAC" w:rsidRPr="001A6AAC" w:rsidRDefault="001A6AAC" w:rsidP="00181097">
            <w:pPr>
              <w:ind w:right="190"/>
              <w:contextualSpacing/>
              <w:jc w:val="both"/>
              <w:rPr>
                <w:rFonts w:ascii="Arial" w:hAnsi="Arial" w:cs="Arial"/>
                <w:i/>
                <w:iCs/>
                <w:sz w:val="24"/>
                <w:szCs w:val="24"/>
                <w:lang w:val="en-US"/>
              </w:rPr>
            </w:pPr>
            <w:r w:rsidRPr="001A6AAC">
              <w:rPr>
                <w:rFonts w:ascii="Arial" w:hAnsi="Arial" w:cs="Arial"/>
                <w:i/>
                <w:sz w:val="24"/>
                <w:szCs w:val="24"/>
                <w:lang w:val="en-US"/>
              </w:rPr>
              <w:t>Moderators: Abduraimov</w:t>
            </w:r>
            <w:r>
              <w:rPr>
                <w:rFonts w:ascii="Arial" w:hAnsi="Arial" w:cs="Arial"/>
                <w:i/>
                <w:sz w:val="24"/>
                <w:szCs w:val="24"/>
                <w:lang w:val="en-US"/>
              </w:rPr>
              <w:t xml:space="preserve"> Y.O., General Director of JSC </w:t>
            </w:r>
            <w:r w:rsidRPr="001A6AAC">
              <w:rPr>
                <w:rFonts w:ascii="Arial" w:hAnsi="Arial" w:cs="Arial"/>
                <w:i/>
                <w:sz w:val="24"/>
                <w:szCs w:val="24"/>
                <w:lang w:val="en-US"/>
              </w:rPr>
              <w:t xml:space="preserve">National Holding </w:t>
            </w:r>
            <w:r w:rsidRPr="001A6AAC">
              <w:rPr>
                <w:rFonts w:ascii="Arial" w:hAnsi="Arial" w:cs="Arial"/>
                <w:i/>
                <w:iCs/>
                <w:sz w:val="24"/>
                <w:szCs w:val="24"/>
                <w:lang w:val="en-US"/>
              </w:rPr>
              <w:t xml:space="preserve">«QazBioPharm», </w:t>
            </w:r>
          </w:p>
          <w:p w14:paraId="6A6633BD" w14:textId="60BC1B48" w:rsidR="00BE331F" w:rsidRPr="001A6AAC" w:rsidRDefault="001A6AAC" w:rsidP="00181097">
            <w:pPr>
              <w:suppressAutoHyphens/>
              <w:ind w:right="190"/>
              <w:rPr>
                <w:rFonts w:ascii="Arial" w:hAnsi="Arial" w:cs="Arial"/>
                <w:color w:val="000000"/>
                <w:sz w:val="24"/>
                <w:szCs w:val="24"/>
                <w:lang w:val="en-US"/>
              </w:rPr>
            </w:pPr>
            <w:r w:rsidRPr="001A6AAC">
              <w:rPr>
                <w:rFonts w:ascii="Arial" w:hAnsi="Arial" w:cs="Arial"/>
                <w:i/>
                <w:iCs/>
                <w:sz w:val="24"/>
                <w:szCs w:val="24"/>
                <w:lang w:val="en-US"/>
              </w:rPr>
              <w:t>Kas</w:t>
            </w:r>
            <w:r>
              <w:rPr>
                <w:rFonts w:ascii="Arial" w:hAnsi="Arial" w:cs="Arial"/>
                <w:i/>
                <w:iCs/>
                <w:sz w:val="24"/>
                <w:szCs w:val="24"/>
                <w:lang w:val="en-US"/>
              </w:rPr>
              <w:t>s</w:t>
            </w:r>
            <w:r w:rsidRPr="001A6AAC">
              <w:rPr>
                <w:rFonts w:ascii="Arial" w:hAnsi="Arial" w:cs="Arial"/>
                <w:i/>
                <w:iCs/>
                <w:sz w:val="24"/>
                <w:szCs w:val="24"/>
                <w:lang w:val="en-US"/>
              </w:rPr>
              <w:t>enov M.M.</w:t>
            </w:r>
            <w:r>
              <w:rPr>
                <w:rFonts w:ascii="Arial" w:hAnsi="Arial" w:cs="Arial"/>
                <w:i/>
                <w:iCs/>
                <w:sz w:val="24"/>
                <w:szCs w:val="24"/>
                <w:lang w:val="en-US"/>
              </w:rPr>
              <w:t xml:space="preserve">, General Director of LLP </w:t>
            </w:r>
            <w:r w:rsidRPr="001A6AAC">
              <w:rPr>
                <w:rFonts w:ascii="Arial" w:hAnsi="Arial" w:cs="Arial"/>
                <w:i/>
                <w:iCs/>
                <w:sz w:val="24"/>
                <w:szCs w:val="24"/>
                <w:lang w:val="en-US"/>
              </w:rPr>
              <w:t>«</w:t>
            </w:r>
            <w:r>
              <w:rPr>
                <w:rFonts w:ascii="Arial" w:hAnsi="Arial" w:cs="Arial"/>
                <w:i/>
                <w:iCs/>
                <w:sz w:val="24"/>
                <w:szCs w:val="24"/>
                <w:lang w:val="en-US"/>
              </w:rPr>
              <w:t>KazSRVI</w:t>
            </w:r>
            <w:r w:rsidRPr="001A6AAC">
              <w:rPr>
                <w:rFonts w:ascii="Arial" w:hAnsi="Arial" w:cs="Arial"/>
                <w:i/>
                <w:iCs/>
                <w:sz w:val="24"/>
                <w:szCs w:val="24"/>
                <w:lang w:val="en-US"/>
              </w:rPr>
              <w:t>»</w:t>
            </w:r>
          </w:p>
        </w:tc>
      </w:tr>
      <w:tr w:rsidR="00BE331F" w:rsidRPr="00B84CB9" w14:paraId="2B3055FC" w14:textId="77777777" w:rsidTr="00B10FEB">
        <w:trPr>
          <w:gridAfter w:val="1"/>
          <w:wAfter w:w="8" w:type="dxa"/>
          <w:trHeight w:val="459"/>
        </w:trPr>
        <w:tc>
          <w:tcPr>
            <w:tcW w:w="1800" w:type="dxa"/>
            <w:shd w:val="clear" w:color="auto" w:fill="A8D08D" w:themeFill="accent6" w:themeFillTint="99"/>
          </w:tcPr>
          <w:p w14:paraId="21E67723" w14:textId="77777777" w:rsidR="00BE331F" w:rsidRPr="00BE331F" w:rsidRDefault="00BE331F" w:rsidP="008C41E7">
            <w:pPr>
              <w:suppressAutoHyphens/>
              <w:jc w:val="center"/>
              <w:rPr>
                <w:rFonts w:ascii="Arial" w:hAnsi="Arial" w:cs="Arial"/>
                <w:sz w:val="24"/>
                <w:szCs w:val="24"/>
                <w:lang w:eastAsia="hi-IN" w:bidi="hi-IN"/>
              </w:rPr>
            </w:pPr>
            <w:r w:rsidRPr="00BE331F">
              <w:rPr>
                <w:rFonts w:ascii="Arial" w:hAnsi="Arial" w:cs="Arial"/>
                <w:sz w:val="24"/>
                <w:szCs w:val="24"/>
                <w:lang w:eastAsia="hi-IN" w:bidi="hi-IN"/>
              </w:rPr>
              <w:lastRenderedPageBreak/>
              <w:t xml:space="preserve">13:00 </w:t>
            </w:r>
            <w:r w:rsidRPr="00BE331F">
              <w:rPr>
                <w:rFonts w:ascii="Arial" w:hAnsi="Arial" w:cs="Arial"/>
                <w:sz w:val="24"/>
                <w:szCs w:val="24"/>
              </w:rPr>
              <w:t xml:space="preserve">– </w:t>
            </w:r>
            <w:r w:rsidRPr="00BE331F">
              <w:rPr>
                <w:rFonts w:ascii="Arial" w:hAnsi="Arial" w:cs="Arial"/>
                <w:sz w:val="24"/>
                <w:szCs w:val="24"/>
                <w:lang w:eastAsia="hi-IN" w:bidi="hi-IN"/>
              </w:rPr>
              <w:t>14:30</w:t>
            </w:r>
          </w:p>
        </w:tc>
        <w:tc>
          <w:tcPr>
            <w:tcW w:w="8370" w:type="dxa"/>
            <w:shd w:val="clear" w:color="auto" w:fill="A8D08D" w:themeFill="accent6" w:themeFillTint="99"/>
          </w:tcPr>
          <w:p w14:paraId="217546F8" w14:textId="51BD7BD2" w:rsidR="00BE331F" w:rsidRPr="00BE331F" w:rsidRDefault="001A6AAC" w:rsidP="00181097">
            <w:pPr>
              <w:suppressAutoHyphens/>
              <w:ind w:right="190"/>
              <w:rPr>
                <w:rFonts w:ascii="Arial" w:hAnsi="Arial" w:cs="Arial"/>
                <w:sz w:val="24"/>
                <w:szCs w:val="24"/>
                <w:lang w:eastAsia="hi-IN" w:bidi="hi-IN"/>
              </w:rPr>
            </w:pPr>
            <w:r w:rsidRPr="001A6AAC">
              <w:rPr>
                <w:rFonts w:ascii="Arial" w:hAnsi="Arial" w:cs="Arial"/>
                <w:sz w:val="24"/>
                <w:szCs w:val="24"/>
              </w:rPr>
              <w:t>Lunch</w:t>
            </w:r>
          </w:p>
        </w:tc>
      </w:tr>
      <w:tr w:rsidR="00BE331F" w:rsidRPr="00181097" w14:paraId="538C91DB" w14:textId="77777777" w:rsidTr="00BE331F">
        <w:trPr>
          <w:gridAfter w:val="1"/>
          <w:wAfter w:w="8" w:type="dxa"/>
          <w:trHeight w:val="3676"/>
        </w:trPr>
        <w:tc>
          <w:tcPr>
            <w:tcW w:w="1800" w:type="dxa"/>
          </w:tcPr>
          <w:p w14:paraId="785F7FBB" w14:textId="77777777" w:rsidR="00BE331F" w:rsidRPr="00BE331F" w:rsidRDefault="00BE331F" w:rsidP="008C41E7">
            <w:pPr>
              <w:suppressAutoHyphens/>
              <w:jc w:val="center"/>
              <w:rPr>
                <w:rFonts w:ascii="Arial" w:hAnsi="Arial" w:cs="Arial"/>
                <w:sz w:val="24"/>
                <w:szCs w:val="24"/>
                <w:lang w:eastAsia="hi-IN" w:bidi="hi-IN"/>
              </w:rPr>
            </w:pPr>
            <w:r w:rsidRPr="00BE331F">
              <w:rPr>
                <w:rFonts w:ascii="Arial" w:hAnsi="Arial" w:cs="Arial"/>
                <w:sz w:val="24"/>
                <w:szCs w:val="24"/>
                <w:lang w:eastAsia="hi-IN" w:bidi="hi-IN"/>
              </w:rPr>
              <w:t xml:space="preserve">14:30 </w:t>
            </w:r>
            <w:r w:rsidRPr="00BE331F">
              <w:rPr>
                <w:rFonts w:ascii="Arial" w:hAnsi="Arial" w:cs="Arial"/>
                <w:sz w:val="24"/>
                <w:szCs w:val="24"/>
              </w:rPr>
              <w:t xml:space="preserve">– </w:t>
            </w:r>
            <w:r w:rsidRPr="00BE331F">
              <w:rPr>
                <w:rFonts w:ascii="Arial" w:hAnsi="Arial" w:cs="Arial"/>
                <w:sz w:val="24"/>
                <w:szCs w:val="24"/>
                <w:lang w:eastAsia="hi-IN" w:bidi="hi-IN"/>
              </w:rPr>
              <w:t>17:00</w:t>
            </w:r>
          </w:p>
        </w:tc>
        <w:tc>
          <w:tcPr>
            <w:tcW w:w="8370" w:type="dxa"/>
          </w:tcPr>
          <w:p w14:paraId="3EE642F4" w14:textId="77777777" w:rsidR="001A6AAC" w:rsidRPr="0071544B" w:rsidRDefault="001A6AAC" w:rsidP="00181097">
            <w:pPr>
              <w:ind w:right="190"/>
              <w:jc w:val="both"/>
              <w:rPr>
                <w:rFonts w:ascii="Arial" w:hAnsi="Arial" w:cs="Arial"/>
                <w:b/>
                <w:bCs/>
                <w:color w:val="000000"/>
                <w:sz w:val="24"/>
                <w:szCs w:val="24"/>
                <w:lang w:val="en-US"/>
              </w:rPr>
            </w:pPr>
            <w:r w:rsidRPr="0071544B">
              <w:rPr>
                <w:rFonts w:ascii="Arial" w:hAnsi="Arial" w:cs="Arial"/>
                <w:b/>
                <w:bCs/>
                <w:color w:val="000000"/>
                <w:sz w:val="24"/>
                <w:szCs w:val="24"/>
                <w:lang w:val="en-US"/>
              </w:rPr>
              <w:t>Working Sections</w:t>
            </w:r>
          </w:p>
          <w:p w14:paraId="54EE51A3" w14:textId="35EA40F7" w:rsidR="00BE331F" w:rsidRPr="001A6AAC" w:rsidRDefault="001A6AAC" w:rsidP="00181097">
            <w:pPr>
              <w:ind w:right="190"/>
              <w:jc w:val="both"/>
              <w:rPr>
                <w:rFonts w:ascii="Arial" w:hAnsi="Arial" w:cs="Arial"/>
                <w:iCs/>
                <w:sz w:val="24"/>
                <w:szCs w:val="24"/>
                <w:lang w:val="en-US"/>
              </w:rPr>
            </w:pPr>
            <w:r w:rsidRPr="001A6AAC">
              <w:rPr>
                <w:rFonts w:ascii="Arial" w:hAnsi="Arial" w:cs="Arial"/>
                <w:b/>
                <w:bCs/>
                <w:iCs/>
                <w:sz w:val="24"/>
                <w:szCs w:val="24"/>
                <w:lang w:val="en-US"/>
              </w:rPr>
              <w:t xml:space="preserve">Section 1 - </w:t>
            </w:r>
            <w:r w:rsidRPr="001A6AAC">
              <w:rPr>
                <w:rFonts w:ascii="Arial" w:hAnsi="Arial" w:cs="Arial"/>
                <w:bCs/>
                <w:iCs/>
                <w:sz w:val="24"/>
                <w:szCs w:val="24"/>
                <w:lang w:val="en-US"/>
              </w:rPr>
              <w:t>Actual issues of diagnostics, prophylaxis and treatment of infectious, invasive and non-</w:t>
            </w:r>
            <w:r w:rsidR="0071544B">
              <w:rPr>
                <w:rFonts w:ascii="Arial" w:hAnsi="Arial" w:cs="Arial"/>
                <w:bCs/>
                <w:iCs/>
                <w:sz w:val="24"/>
                <w:szCs w:val="24"/>
                <w:lang w:val="en-US"/>
              </w:rPr>
              <w:t>infectious</w:t>
            </w:r>
            <w:r w:rsidRPr="001A6AAC">
              <w:rPr>
                <w:rFonts w:ascii="Arial" w:hAnsi="Arial" w:cs="Arial"/>
                <w:bCs/>
                <w:iCs/>
                <w:sz w:val="24"/>
                <w:szCs w:val="24"/>
                <w:lang w:val="en-US"/>
              </w:rPr>
              <w:t xml:space="preserve"> diseases of animals</w:t>
            </w:r>
          </w:p>
          <w:p w14:paraId="55BEAF2F" w14:textId="250314B2" w:rsidR="00BE331F" w:rsidRPr="001A6AAC" w:rsidRDefault="004C195A" w:rsidP="00181097">
            <w:pPr>
              <w:ind w:right="190"/>
              <w:jc w:val="both"/>
              <w:rPr>
                <w:rFonts w:ascii="Arial" w:hAnsi="Arial" w:cs="Arial"/>
                <w:i/>
                <w:sz w:val="24"/>
                <w:szCs w:val="24"/>
                <w:lang w:val="kk-KZ"/>
              </w:rPr>
            </w:pPr>
            <w:r>
              <w:rPr>
                <w:rFonts w:ascii="Arial" w:hAnsi="Arial" w:cs="Arial"/>
                <w:i/>
                <w:sz w:val="24"/>
                <w:szCs w:val="24"/>
                <w:lang w:val="en-US"/>
              </w:rPr>
              <w:t>Moderator: Abdybekova A.M., Doctor of Veterinary S</w:t>
            </w:r>
            <w:r w:rsidR="001A6AAC" w:rsidRPr="001A6AAC">
              <w:rPr>
                <w:rFonts w:ascii="Arial" w:hAnsi="Arial" w:cs="Arial"/>
                <w:i/>
                <w:sz w:val="24"/>
                <w:szCs w:val="24"/>
                <w:lang w:val="en-US"/>
              </w:rPr>
              <w:t>ciences, Professor</w:t>
            </w:r>
          </w:p>
          <w:p w14:paraId="0F538E2C" w14:textId="0EF1F5CB" w:rsidR="00BE331F" w:rsidRPr="001A6AAC" w:rsidRDefault="001A6AAC" w:rsidP="00181097">
            <w:pPr>
              <w:ind w:right="190"/>
              <w:jc w:val="both"/>
              <w:rPr>
                <w:rFonts w:ascii="Arial" w:hAnsi="Arial" w:cs="Arial"/>
                <w:iCs/>
                <w:sz w:val="24"/>
                <w:szCs w:val="24"/>
                <w:lang w:val="kk-KZ"/>
              </w:rPr>
            </w:pPr>
            <w:r w:rsidRPr="001A6AAC">
              <w:rPr>
                <w:rFonts w:ascii="Arial" w:hAnsi="Arial" w:cs="Arial"/>
                <w:b/>
                <w:bCs/>
                <w:iCs/>
                <w:sz w:val="24"/>
                <w:szCs w:val="24"/>
                <w:lang w:val="en-US"/>
              </w:rPr>
              <w:t xml:space="preserve">Section 2 – </w:t>
            </w:r>
            <w:r w:rsidRPr="001A6AAC">
              <w:rPr>
                <w:rFonts w:ascii="Arial" w:hAnsi="Arial" w:cs="Arial"/>
                <w:bCs/>
                <w:iCs/>
                <w:sz w:val="24"/>
                <w:szCs w:val="24"/>
                <w:lang w:val="en-US"/>
              </w:rPr>
              <w:t>Biotechnological Innovations in Biological Safety: From Research to Commercialization</w:t>
            </w:r>
          </w:p>
          <w:p w14:paraId="1381D746" w14:textId="3D5285A8" w:rsidR="00BE331F" w:rsidRPr="001A6AAC" w:rsidRDefault="001A6AAC" w:rsidP="00181097">
            <w:pPr>
              <w:ind w:right="190"/>
              <w:jc w:val="both"/>
              <w:rPr>
                <w:rFonts w:ascii="Arial" w:hAnsi="Arial" w:cs="Arial"/>
                <w:i/>
                <w:sz w:val="24"/>
                <w:szCs w:val="24"/>
                <w:lang w:val="kk-KZ"/>
              </w:rPr>
            </w:pPr>
            <w:r>
              <w:rPr>
                <w:rFonts w:ascii="Arial" w:hAnsi="Arial" w:cs="Arial"/>
                <w:i/>
                <w:sz w:val="24"/>
                <w:szCs w:val="24"/>
                <w:lang w:val="en-US"/>
              </w:rPr>
              <w:t>Moderator: Nurpeis</w:t>
            </w:r>
            <w:r w:rsidRPr="001A6AAC">
              <w:rPr>
                <w:rFonts w:ascii="Arial" w:hAnsi="Arial" w:cs="Arial"/>
                <w:i/>
                <w:sz w:val="24"/>
                <w:szCs w:val="24"/>
                <w:lang w:val="en-US"/>
              </w:rPr>
              <w:t>ova A.S., Ph.D.</w:t>
            </w:r>
          </w:p>
          <w:p w14:paraId="772C4F20" w14:textId="3FC1425A" w:rsidR="00BE331F" w:rsidRPr="001A6AAC" w:rsidRDefault="001A6AAC" w:rsidP="00181097">
            <w:pPr>
              <w:ind w:right="190"/>
              <w:jc w:val="both"/>
              <w:rPr>
                <w:rFonts w:ascii="Arial" w:hAnsi="Arial" w:cs="Arial"/>
                <w:iCs/>
                <w:sz w:val="24"/>
                <w:szCs w:val="24"/>
                <w:lang w:val="en-US"/>
              </w:rPr>
            </w:pPr>
            <w:r w:rsidRPr="001A6AAC">
              <w:rPr>
                <w:rFonts w:ascii="Arial" w:hAnsi="Arial" w:cs="Arial"/>
                <w:b/>
                <w:bCs/>
                <w:iCs/>
                <w:sz w:val="24"/>
                <w:szCs w:val="24"/>
                <w:lang w:val="en-US"/>
              </w:rPr>
              <w:t xml:space="preserve">Section 3 – </w:t>
            </w:r>
            <w:r w:rsidRPr="001A6AAC">
              <w:rPr>
                <w:rFonts w:ascii="Arial" w:hAnsi="Arial" w:cs="Arial"/>
                <w:bCs/>
                <w:i/>
                <w:iCs/>
                <w:sz w:val="24"/>
                <w:szCs w:val="24"/>
                <w:lang w:val="en-US"/>
              </w:rPr>
              <w:t>Molecular Biology and Genomics of Microorganisms: Ensuring Biological and Food Safety</w:t>
            </w:r>
          </w:p>
          <w:p w14:paraId="79E46F64" w14:textId="60AA50D8" w:rsidR="00BE331F" w:rsidRPr="001A6AAC" w:rsidRDefault="001A6AAC" w:rsidP="00181097">
            <w:pPr>
              <w:ind w:right="190"/>
              <w:jc w:val="both"/>
              <w:rPr>
                <w:rFonts w:ascii="Arial" w:hAnsi="Arial" w:cs="Arial"/>
                <w:i/>
                <w:sz w:val="24"/>
                <w:szCs w:val="24"/>
                <w:lang w:val="en-US"/>
              </w:rPr>
            </w:pPr>
            <w:r w:rsidRPr="001A6AAC">
              <w:rPr>
                <w:rFonts w:ascii="Arial" w:hAnsi="Arial" w:cs="Arial"/>
                <w:i/>
                <w:sz w:val="24"/>
                <w:szCs w:val="24"/>
                <w:lang w:val="en-US"/>
              </w:rPr>
              <w:t>Moderator: Akshalova P.B., Candidate of Veterinary Sciences</w:t>
            </w:r>
          </w:p>
          <w:p w14:paraId="3D5462A2" w14:textId="77777777" w:rsidR="001A6AAC" w:rsidRDefault="001A6AAC" w:rsidP="00181097">
            <w:pPr>
              <w:ind w:right="190"/>
              <w:jc w:val="both"/>
              <w:rPr>
                <w:rFonts w:ascii="Arial" w:hAnsi="Arial" w:cs="Arial"/>
                <w:b/>
                <w:bCs/>
                <w:iCs/>
                <w:sz w:val="24"/>
                <w:szCs w:val="24"/>
                <w:lang w:val="kk-KZ"/>
              </w:rPr>
            </w:pPr>
            <w:r w:rsidRPr="001A6AAC">
              <w:rPr>
                <w:rFonts w:ascii="Arial" w:hAnsi="Arial" w:cs="Arial"/>
                <w:b/>
                <w:bCs/>
                <w:iCs/>
                <w:sz w:val="24"/>
                <w:szCs w:val="24"/>
                <w:lang w:val="en-US"/>
              </w:rPr>
              <w:t xml:space="preserve">Section 4 – </w:t>
            </w:r>
            <w:r w:rsidRPr="001A6AAC">
              <w:rPr>
                <w:rFonts w:ascii="Arial" w:hAnsi="Arial" w:cs="Arial"/>
                <w:bCs/>
                <w:i/>
                <w:iCs/>
                <w:sz w:val="24"/>
                <w:szCs w:val="24"/>
                <w:lang w:val="en-US"/>
              </w:rPr>
              <w:t>Interdisciplinary Approaches in Veterinary Science: Experience and Prospects</w:t>
            </w:r>
          </w:p>
          <w:p w14:paraId="43644FCC" w14:textId="43816C34" w:rsidR="00BE331F" w:rsidRPr="001A6AAC" w:rsidRDefault="001A6AAC" w:rsidP="00181097">
            <w:pPr>
              <w:ind w:right="190"/>
              <w:jc w:val="both"/>
              <w:rPr>
                <w:rFonts w:ascii="Arial" w:hAnsi="Arial" w:cs="Arial"/>
                <w:i/>
                <w:sz w:val="24"/>
                <w:szCs w:val="24"/>
                <w:lang w:val="en-US"/>
              </w:rPr>
            </w:pPr>
            <w:r w:rsidRPr="001A6AAC">
              <w:rPr>
                <w:rFonts w:ascii="Arial" w:hAnsi="Arial" w:cs="Arial"/>
                <w:i/>
                <w:sz w:val="24"/>
                <w:szCs w:val="24"/>
                <w:lang w:val="en-US"/>
              </w:rPr>
              <w:t xml:space="preserve">Moderator: Baramova Sh.A., </w:t>
            </w:r>
            <w:r w:rsidR="00323CD5" w:rsidRPr="00323CD5">
              <w:rPr>
                <w:rFonts w:ascii="Arial" w:hAnsi="Arial" w:cs="Arial"/>
                <w:i/>
                <w:sz w:val="24"/>
                <w:szCs w:val="24"/>
                <w:lang w:val="en-US"/>
              </w:rPr>
              <w:t>Doctor of Biological Sciences</w:t>
            </w:r>
            <w:r w:rsidRPr="001A6AAC">
              <w:rPr>
                <w:rFonts w:ascii="Arial" w:hAnsi="Arial" w:cs="Arial"/>
                <w:i/>
                <w:sz w:val="24"/>
                <w:szCs w:val="24"/>
                <w:lang w:val="en-US"/>
              </w:rPr>
              <w:t>, Professor</w:t>
            </w:r>
          </w:p>
          <w:p w14:paraId="7A5615BB" w14:textId="77777777" w:rsidR="00BE331F" w:rsidRPr="001A6AAC" w:rsidRDefault="00BE331F" w:rsidP="00181097">
            <w:pPr>
              <w:ind w:right="190"/>
              <w:jc w:val="both"/>
              <w:rPr>
                <w:rFonts w:ascii="Arial" w:hAnsi="Arial" w:cs="Arial"/>
                <w:color w:val="000000"/>
                <w:sz w:val="24"/>
                <w:szCs w:val="24"/>
                <w:lang w:val="en-US"/>
              </w:rPr>
            </w:pPr>
          </w:p>
        </w:tc>
      </w:tr>
      <w:tr w:rsidR="00BE331F" w:rsidRPr="00B84CB9" w14:paraId="05F64798" w14:textId="77777777" w:rsidTr="008C41E7">
        <w:trPr>
          <w:gridAfter w:val="1"/>
          <w:wAfter w:w="8" w:type="dxa"/>
          <w:trHeight w:val="523"/>
        </w:trPr>
        <w:tc>
          <w:tcPr>
            <w:tcW w:w="1800" w:type="dxa"/>
          </w:tcPr>
          <w:p w14:paraId="52C46030" w14:textId="77777777" w:rsidR="00BE331F" w:rsidRPr="00B10FEB" w:rsidRDefault="00BE331F" w:rsidP="008C41E7">
            <w:pPr>
              <w:suppressAutoHyphens/>
              <w:jc w:val="center"/>
              <w:rPr>
                <w:rFonts w:ascii="Arial" w:hAnsi="Arial" w:cs="Arial"/>
                <w:b/>
                <w:sz w:val="24"/>
                <w:szCs w:val="24"/>
                <w:lang w:eastAsia="hi-IN" w:bidi="hi-IN"/>
              </w:rPr>
            </w:pPr>
            <w:r w:rsidRPr="00B10FEB">
              <w:rPr>
                <w:rFonts w:ascii="Arial" w:hAnsi="Arial" w:cs="Arial"/>
                <w:b/>
                <w:sz w:val="24"/>
                <w:szCs w:val="24"/>
                <w:lang w:eastAsia="hi-IN" w:bidi="hi-IN"/>
              </w:rPr>
              <w:t>18:00</w:t>
            </w:r>
          </w:p>
        </w:tc>
        <w:tc>
          <w:tcPr>
            <w:tcW w:w="8370" w:type="dxa"/>
            <w:shd w:val="clear" w:color="auto" w:fill="auto"/>
          </w:tcPr>
          <w:p w14:paraId="52AB0547" w14:textId="0AD0A7FA" w:rsidR="00BE331F" w:rsidRPr="00B10FEB" w:rsidRDefault="00323CD5" w:rsidP="00181097">
            <w:pPr>
              <w:ind w:right="190"/>
              <w:rPr>
                <w:rFonts w:ascii="Arial" w:hAnsi="Arial" w:cs="Arial"/>
                <w:b/>
                <w:iCs/>
                <w:sz w:val="24"/>
                <w:szCs w:val="24"/>
              </w:rPr>
            </w:pPr>
            <w:r w:rsidRPr="00323CD5">
              <w:rPr>
                <w:rFonts w:ascii="Arial" w:hAnsi="Arial" w:cs="Arial"/>
                <w:b/>
                <w:iCs/>
                <w:sz w:val="24"/>
                <w:szCs w:val="24"/>
              </w:rPr>
              <w:t>Gala dinner</w:t>
            </w:r>
          </w:p>
        </w:tc>
      </w:tr>
      <w:tr w:rsidR="00BE331F" w:rsidRPr="00B84CB9" w14:paraId="33490259" w14:textId="77777777" w:rsidTr="00B10FEB">
        <w:trPr>
          <w:trHeight w:val="217"/>
        </w:trPr>
        <w:tc>
          <w:tcPr>
            <w:tcW w:w="10178" w:type="dxa"/>
            <w:gridSpan w:val="3"/>
            <w:shd w:val="clear" w:color="auto" w:fill="00B0F0"/>
          </w:tcPr>
          <w:p w14:paraId="22DFB627" w14:textId="77777777" w:rsidR="00B10FEB" w:rsidRDefault="00B10FEB" w:rsidP="00181097">
            <w:pPr>
              <w:suppressAutoHyphens/>
              <w:ind w:right="190"/>
              <w:jc w:val="center"/>
              <w:rPr>
                <w:rFonts w:ascii="Arial" w:hAnsi="Arial" w:cs="Arial"/>
                <w:b/>
                <w:bCs/>
                <w:sz w:val="24"/>
                <w:szCs w:val="24"/>
                <w:lang w:eastAsia="hi-IN" w:bidi="hi-IN"/>
              </w:rPr>
            </w:pPr>
          </w:p>
          <w:p w14:paraId="443BFBEC" w14:textId="248719F2" w:rsidR="00B10FEB" w:rsidRDefault="00323CD5" w:rsidP="00181097">
            <w:pPr>
              <w:suppressAutoHyphens/>
              <w:ind w:right="190"/>
              <w:jc w:val="center"/>
              <w:rPr>
                <w:rFonts w:ascii="Arial" w:hAnsi="Arial" w:cs="Arial"/>
                <w:b/>
                <w:bCs/>
                <w:sz w:val="24"/>
                <w:szCs w:val="24"/>
                <w:lang w:val="kk-KZ" w:eastAsia="hi-IN" w:bidi="hi-IN"/>
              </w:rPr>
            </w:pPr>
            <w:r w:rsidRPr="00323CD5">
              <w:rPr>
                <w:rFonts w:ascii="Arial" w:hAnsi="Arial" w:cs="Arial"/>
                <w:b/>
                <w:bCs/>
                <w:sz w:val="24"/>
                <w:szCs w:val="24"/>
                <w:lang w:eastAsia="hi-IN" w:bidi="hi-IN"/>
              </w:rPr>
              <w:t xml:space="preserve">Friday, </w:t>
            </w:r>
            <w:r w:rsidR="00181097">
              <w:rPr>
                <w:rFonts w:ascii="Arial" w:hAnsi="Arial" w:cs="Arial"/>
                <w:b/>
                <w:bCs/>
                <w:sz w:val="24"/>
                <w:szCs w:val="24"/>
                <w:lang w:eastAsia="hi-IN" w:bidi="hi-IN"/>
              </w:rPr>
              <w:t xml:space="preserve"> </w:t>
            </w:r>
            <w:r w:rsidRPr="00323CD5">
              <w:rPr>
                <w:rFonts w:ascii="Arial" w:hAnsi="Arial" w:cs="Arial"/>
                <w:b/>
                <w:bCs/>
                <w:sz w:val="24"/>
                <w:szCs w:val="24"/>
                <w:lang w:eastAsia="hi-IN" w:bidi="hi-IN"/>
              </w:rPr>
              <w:t xml:space="preserve">May 16, </w:t>
            </w:r>
            <w:r w:rsidR="00181097">
              <w:rPr>
                <w:rFonts w:ascii="Arial" w:hAnsi="Arial" w:cs="Arial"/>
                <w:b/>
                <w:bCs/>
                <w:sz w:val="24"/>
                <w:szCs w:val="24"/>
                <w:lang w:eastAsia="hi-IN" w:bidi="hi-IN"/>
              </w:rPr>
              <w:t xml:space="preserve"> </w:t>
            </w:r>
            <w:r w:rsidRPr="00323CD5">
              <w:rPr>
                <w:rFonts w:ascii="Arial" w:hAnsi="Arial" w:cs="Arial"/>
                <w:b/>
                <w:bCs/>
                <w:sz w:val="24"/>
                <w:szCs w:val="24"/>
                <w:lang w:eastAsia="hi-IN" w:bidi="hi-IN"/>
              </w:rPr>
              <w:t>2025</w:t>
            </w:r>
          </w:p>
          <w:p w14:paraId="54253AAE" w14:textId="5AD1F8A0" w:rsidR="00323CD5" w:rsidRPr="00323CD5" w:rsidRDefault="00323CD5" w:rsidP="00181097">
            <w:pPr>
              <w:suppressAutoHyphens/>
              <w:ind w:right="190"/>
              <w:jc w:val="center"/>
              <w:rPr>
                <w:rFonts w:ascii="Arial" w:hAnsi="Arial" w:cs="Arial"/>
                <w:b/>
                <w:bCs/>
                <w:sz w:val="24"/>
                <w:szCs w:val="24"/>
                <w:lang w:val="kk-KZ" w:eastAsia="hi-IN" w:bidi="hi-IN"/>
              </w:rPr>
            </w:pPr>
          </w:p>
        </w:tc>
      </w:tr>
      <w:tr w:rsidR="00B41059" w:rsidRPr="00B84CB9" w14:paraId="4545AA8B" w14:textId="77777777" w:rsidTr="00C16746">
        <w:trPr>
          <w:trHeight w:val="217"/>
        </w:trPr>
        <w:tc>
          <w:tcPr>
            <w:tcW w:w="1800" w:type="dxa"/>
            <w:shd w:val="clear" w:color="auto" w:fill="auto"/>
          </w:tcPr>
          <w:p w14:paraId="72E53B87" w14:textId="3BFA5B53" w:rsidR="00B41059" w:rsidRPr="00C16746" w:rsidRDefault="00C16746" w:rsidP="008C41E7">
            <w:pPr>
              <w:suppressAutoHyphens/>
              <w:jc w:val="center"/>
              <w:rPr>
                <w:rFonts w:ascii="Arial" w:hAnsi="Arial" w:cs="Arial"/>
                <w:b/>
                <w:bCs/>
                <w:sz w:val="24"/>
                <w:szCs w:val="24"/>
                <w:lang w:eastAsia="hi-IN" w:bidi="hi-IN"/>
              </w:rPr>
            </w:pPr>
            <w:r w:rsidRPr="00C16746">
              <w:rPr>
                <w:rFonts w:ascii="Arial" w:hAnsi="Arial" w:cs="Arial"/>
                <w:sz w:val="24"/>
                <w:szCs w:val="24"/>
                <w:lang w:eastAsia="hi-IN" w:bidi="hi-IN"/>
              </w:rPr>
              <w:t xml:space="preserve">09:00 </w:t>
            </w:r>
            <w:r w:rsidRPr="00C16746">
              <w:rPr>
                <w:rFonts w:ascii="Arial" w:hAnsi="Arial" w:cs="Arial"/>
                <w:sz w:val="24"/>
                <w:szCs w:val="24"/>
              </w:rPr>
              <w:t xml:space="preserve">– </w:t>
            </w:r>
            <w:r w:rsidRPr="00C16746">
              <w:rPr>
                <w:rFonts w:ascii="Arial" w:hAnsi="Arial" w:cs="Arial"/>
                <w:sz w:val="24"/>
                <w:szCs w:val="24"/>
                <w:lang w:eastAsia="hi-IN" w:bidi="hi-IN"/>
              </w:rPr>
              <w:t>10:00</w:t>
            </w:r>
          </w:p>
        </w:tc>
        <w:tc>
          <w:tcPr>
            <w:tcW w:w="8378" w:type="dxa"/>
            <w:gridSpan w:val="2"/>
            <w:shd w:val="clear" w:color="auto" w:fill="auto"/>
          </w:tcPr>
          <w:p w14:paraId="092400F7" w14:textId="0539558C" w:rsidR="00B41059" w:rsidRPr="00C16746" w:rsidRDefault="00323CD5" w:rsidP="00181097">
            <w:pPr>
              <w:suppressAutoHyphens/>
              <w:ind w:right="190"/>
              <w:jc w:val="both"/>
              <w:rPr>
                <w:rFonts w:ascii="Arial" w:hAnsi="Arial" w:cs="Arial"/>
                <w:b/>
                <w:bCs/>
                <w:sz w:val="24"/>
                <w:szCs w:val="24"/>
                <w:lang w:eastAsia="hi-IN" w:bidi="hi-IN"/>
              </w:rPr>
            </w:pPr>
            <w:r>
              <w:rPr>
                <w:rFonts w:ascii="Arial" w:hAnsi="Arial" w:cs="Arial"/>
                <w:b/>
                <w:bCs/>
                <w:sz w:val="24"/>
                <w:szCs w:val="24"/>
                <w:lang w:eastAsia="hi-IN" w:bidi="hi-IN"/>
              </w:rPr>
              <w:t>Coffee</w:t>
            </w:r>
            <w:r>
              <w:rPr>
                <w:rFonts w:ascii="Arial" w:hAnsi="Arial" w:cs="Arial"/>
                <w:b/>
                <w:bCs/>
                <w:sz w:val="24"/>
                <w:szCs w:val="24"/>
                <w:lang w:val="kk-KZ" w:eastAsia="hi-IN" w:bidi="hi-IN"/>
              </w:rPr>
              <w:t>-</w:t>
            </w:r>
            <w:r w:rsidRPr="00323CD5">
              <w:rPr>
                <w:rFonts w:ascii="Arial" w:hAnsi="Arial" w:cs="Arial"/>
                <w:b/>
                <w:bCs/>
                <w:sz w:val="24"/>
                <w:szCs w:val="24"/>
                <w:lang w:eastAsia="hi-IN" w:bidi="hi-IN"/>
              </w:rPr>
              <w:t>break</w:t>
            </w:r>
            <w:r w:rsidR="00B41059" w:rsidRPr="00C16746">
              <w:rPr>
                <w:rFonts w:ascii="Arial" w:hAnsi="Arial" w:cs="Arial"/>
                <w:b/>
                <w:bCs/>
                <w:sz w:val="24"/>
                <w:szCs w:val="24"/>
                <w:lang w:eastAsia="hi-IN" w:bidi="hi-IN"/>
              </w:rPr>
              <w:br/>
            </w:r>
          </w:p>
        </w:tc>
      </w:tr>
      <w:tr w:rsidR="00BE331F" w:rsidRPr="00181097" w14:paraId="5418B3D3" w14:textId="77777777" w:rsidTr="008C41E7">
        <w:trPr>
          <w:gridAfter w:val="1"/>
          <w:wAfter w:w="8" w:type="dxa"/>
          <w:trHeight w:val="532"/>
        </w:trPr>
        <w:tc>
          <w:tcPr>
            <w:tcW w:w="1800" w:type="dxa"/>
          </w:tcPr>
          <w:p w14:paraId="12EBE1B5" w14:textId="77777777" w:rsidR="00BE331F" w:rsidRPr="00BE331F" w:rsidRDefault="00BE331F" w:rsidP="008C41E7">
            <w:pPr>
              <w:suppressAutoHyphens/>
              <w:jc w:val="center"/>
              <w:rPr>
                <w:rFonts w:ascii="Arial" w:hAnsi="Arial" w:cs="Arial"/>
                <w:sz w:val="24"/>
                <w:szCs w:val="24"/>
                <w:lang w:eastAsia="hi-IN" w:bidi="hi-IN"/>
              </w:rPr>
            </w:pPr>
            <w:r w:rsidRPr="00BE331F">
              <w:rPr>
                <w:rFonts w:ascii="Arial" w:hAnsi="Arial" w:cs="Arial"/>
                <w:sz w:val="24"/>
                <w:szCs w:val="24"/>
                <w:lang w:eastAsia="hi-IN" w:bidi="hi-IN"/>
              </w:rPr>
              <w:t xml:space="preserve">10:00 </w:t>
            </w:r>
            <w:r w:rsidRPr="00BE331F">
              <w:rPr>
                <w:rFonts w:ascii="Arial" w:hAnsi="Arial" w:cs="Arial"/>
                <w:sz w:val="24"/>
                <w:szCs w:val="24"/>
              </w:rPr>
              <w:t xml:space="preserve">– </w:t>
            </w:r>
            <w:r w:rsidRPr="00BE331F">
              <w:rPr>
                <w:rFonts w:ascii="Arial" w:hAnsi="Arial" w:cs="Arial"/>
                <w:sz w:val="24"/>
                <w:szCs w:val="24"/>
                <w:lang w:eastAsia="hi-IN" w:bidi="hi-IN"/>
              </w:rPr>
              <w:t>12:00</w:t>
            </w:r>
          </w:p>
        </w:tc>
        <w:tc>
          <w:tcPr>
            <w:tcW w:w="8370" w:type="dxa"/>
          </w:tcPr>
          <w:p w14:paraId="0BC871B3" w14:textId="3F5EDB17" w:rsidR="00323CD5" w:rsidRPr="00181097" w:rsidRDefault="0071544B" w:rsidP="00181097">
            <w:pPr>
              <w:suppressAutoHyphens/>
              <w:ind w:right="190"/>
              <w:jc w:val="both"/>
              <w:rPr>
                <w:rFonts w:ascii="Arial" w:hAnsi="Arial" w:cs="Arial"/>
                <w:b/>
                <w:bCs/>
                <w:color w:val="000000"/>
                <w:sz w:val="24"/>
                <w:szCs w:val="24"/>
                <w:lang w:val="en-US"/>
              </w:rPr>
            </w:pPr>
            <w:r w:rsidRPr="0071544B">
              <w:rPr>
                <w:rFonts w:ascii="Arial" w:hAnsi="Arial" w:cs="Arial"/>
                <w:b/>
                <w:bCs/>
                <w:color w:val="000000"/>
                <w:sz w:val="24"/>
                <w:szCs w:val="24"/>
                <w:lang w:val="tr-TR"/>
              </w:rPr>
              <w:t>Continuation of section activities</w:t>
            </w:r>
          </w:p>
          <w:p w14:paraId="3507CCE2" w14:textId="77777777" w:rsidR="0071544B" w:rsidRPr="00181097" w:rsidRDefault="0071544B" w:rsidP="00181097">
            <w:pPr>
              <w:suppressAutoHyphens/>
              <w:ind w:right="190"/>
              <w:jc w:val="both"/>
              <w:rPr>
                <w:rFonts w:ascii="Arial" w:hAnsi="Arial" w:cs="Arial"/>
                <w:b/>
                <w:bCs/>
                <w:color w:val="000000"/>
                <w:sz w:val="24"/>
                <w:szCs w:val="24"/>
                <w:lang w:val="en-US"/>
              </w:rPr>
            </w:pPr>
          </w:p>
          <w:p w14:paraId="280942FC" w14:textId="3E0771D9" w:rsidR="00323CD5" w:rsidRPr="001A6AAC" w:rsidRDefault="00323CD5" w:rsidP="00181097">
            <w:pPr>
              <w:ind w:right="190"/>
              <w:jc w:val="both"/>
              <w:rPr>
                <w:rFonts w:ascii="Arial" w:hAnsi="Arial" w:cs="Arial"/>
                <w:iCs/>
                <w:sz w:val="24"/>
                <w:szCs w:val="24"/>
                <w:lang w:val="en-US"/>
              </w:rPr>
            </w:pPr>
            <w:r w:rsidRPr="001A6AAC">
              <w:rPr>
                <w:rFonts w:ascii="Arial" w:hAnsi="Arial" w:cs="Arial"/>
                <w:b/>
                <w:bCs/>
                <w:iCs/>
                <w:sz w:val="24"/>
                <w:szCs w:val="24"/>
                <w:lang w:val="en-US"/>
              </w:rPr>
              <w:t xml:space="preserve">Section 1 - </w:t>
            </w:r>
            <w:r w:rsidRPr="001A6AAC">
              <w:rPr>
                <w:rFonts w:ascii="Arial" w:hAnsi="Arial" w:cs="Arial"/>
                <w:bCs/>
                <w:iCs/>
                <w:sz w:val="24"/>
                <w:szCs w:val="24"/>
                <w:lang w:val="en-US"/>
              </w:rPr>
              <w:t xml:space="preserve">Actual issues of diagnostics, prophylaxis and treatment of infectious, invasive and </w:t>
            </w:r>
            <w:r w:rsidR="0071544B" w:rsidRPr="001A6AAC">
              <w:rPr>
                <w:rFonts w:ascii="Arial" w:hAnsi="Arial" w:cs="Arial"/>
                <w:bCs/>
                <w:iCs/>
                <w:sz w:val="24"/>
                <w:szCs w:val="24"/>
                <w:lang w:val="en-US"/>
              </w:rPr>
              <w:t>non-</w:t>
            </w:r>
            <w:r w:rsidR="0071544B">
              <w:rPr>
                <w:rFonts w:ascii="Arial" w:hAnsi="Arial" w:cs="Arial"/>
                <w:bCs/>
                <w:iCs/>
                <w:sz w:val="24"/>
                <w:szCs w:val="24"/>
                <w:lang w:val="en-US"/>
              </w:rPr>
              <w:t>infectious</w:t>
            </w:r>
            <w:r w:rsidR="0071544B" w:rsidRPr="001A6AAC">
              <w:rPr>
                <w:rFonts w:ascii="Arial" w:hAnsi="Arial" w:cs="Arial"/>
                <w:bCs/>
                <w:iCs/>
                <w:sz w:val="24"/>
                <w:szCs w:val="24"/>
                <w:lang w:val="en-US"/>
              </w:rPr>
              <w:t xml:space="preserve"> </w:t>
            </w:r>
            <w:r w:rsidRPr="001A6AAC">
              <w:rPr>
                <w:rFonts w:ascii="Arial" w:hAnsi="Arial" w:cs="Arial"/>
                <w:bCs/>
                <w:iCs/>
                <w:sz w:val="24"/>
                <w:szCs w:val="24"/>
                <w:lang w:val="en-US"/>
              </w:rPr>
              <w:t>diseases of animals</w:t>
            </w:r>
          </w:p>
          <w:p w14:paraId="065B7E83" w14:textId="4CA68BED" w:rsidR="00323CD5" w:rsidRPr="001A6AAC" w:rsidRDefault="0071544B" w:rsidP="00181097">
            <w:pPr>
              <w:ind w:right="190"/>
              <w:jc w:val="both"/>
              <w:rPr>
                <w:rFonts w:ascii="Arial" w:hAnsi="Arial" w:cs="Arial"/>
                <w:i/>
                <w:sz w:val="24"/>
                <w:szCs w:val="24"/>
                <w:lang w:val="kk-KZ"/>
              </w:rPr>
            </w:pPr>
            <w:r>
              <w:rPr>
                <w:rFonts w:ascii="Arial" w:hAnsi="Arial" w:cs="Arial"/>
                <w:i/>
                <w:sz w:val="24"/>
                <w:szCs w:val="24"/>
                <w:lang w:val="en-US"/>
              </w:rPr>
              <w:t>Moderator: Abdybekova A.M., Doctor of Veterinary S</w:t>
            </w:r>
            <w:r w:rsidR="00323CD5" w:rsidRPr="001A6AAC">
              <w:rPr>
                <w:rFonts w:ascii="Arial" w:hAnsi="Arial" w:cs="Arial"/>
                <w:i/>
                <w:sz w:val="24"/>
                <w:szCs w:val="24"/>
                <w:lang w:val="en-US"/>
              </w:rPr>
              <w:t>ciences, Professor</w:t>
            </w:r>
          </w:p>
          <w:p w14:paraId="7F112D92" w14:textId="77777777" w:rsidR="00323CD5" w:rsidRPr="001A6AAC" w:rsidRDefault="00323CD5" w:rsidP="00181097">
            <w:pPr>
              <w:ind w:right="190"/>
              <w:jc w:val="both"/>
              <w:rPr>
                <w:rFonts w:ascii="Arial" w:hAnsi="Arial" w:cs="Arial"/>
                <w:iCs/>
                <w:sz w:val="24"/>
                <w:szCs w:val="24"/>
                <w:lang w:val="kk-KZ"/>
              </w:rPr>
            </w:pPr>
            <w:r w:rsidRPr="001A6AAC">
              <w:rPr>
                <w:rFonts w:ascii="Arial" w:hAnsi="Arial" w:cs="Arial"/>
                <w:b/>
                <w:bCs/>
                <w:iCs/>
                <w:sz w:val="24"/>
                <w:szCs w:val="24"/>
                <w:lang w:val="en-US"/>
              </w:rPr>
              <w:t xml:space="preserve">Section 2 – </w:t>
            </w:r>
            <w:r w:rsidRPr="001A6AAC">
              <w:rPr>
                <w:rFonts w:ascii="Arial" w:hAnsi="Arial" w:cs="Arial"/>
                <w:bCs/>
                <w:iCs/>
                <w:sz w:val="24"/>
                <w:szCs w:val="24"/>
                <w:lang w:val="en-US"/>
              </w:rPr>
              <w:t>Biotechnological Innovations in Biological Safety: From Research to Commercialization</w:t>
            </w:r>
          </w:p>
          <w:p w14:paraId="510E2CE7" w14:textId="77777777" w:rsidR="00323CD5" w:rsidRPr="001A6AAC" w:rsidRDefault="00323CD5" w:rsidP="00181097">
            <w:pPr>
              <w:ind w:right="190"/>
              <w:jc w:val="both"/>
              <w:rPr>
                <w:rFonts w:ascii="Arial" w:hAnsi="Arial" w:cs="Arial"/>
                <w:i/>
                <w:sz w:val="24"/>
                <w:szCs w:val="24"/>
                <w:lang w:val="kk-KZ"/>
              </w:rPr>
            </w:pPr>
            <w:r>
              <w:rPr>
                <w:rFonts w:ascii="Arial" w:hAnsi="Arial" w:cs="Arial"/>
                <w:i/>
                <w:sz w:val="24"/>
                <w:szCs w:val="24"/>
                <w:lang w:val="en-US"/>
              </w:rPr>
              <w:t>Moderator: Nurpeis</w:t>
            </w:r>
            <w:r w:rsidRPr="001A6AAC">
              <w:rPr>
                <w:rFonts w:ascii="Arial" w:hAnsi="Arial" w:cs="Arial"/>
                <w:i/>
                <w:sz w:val="24"/>
                <w:szCs w:val="24"/>
                <w:lang w:val="en-US"/>
              </w:rPr>
              <w:t>ova A.S., Ph.D.</w:t>
            </w:r>
          </w:p>
          <w:p w14:paraId="27DD854B" w14:textId="77777777" w:rsidR="00323CD5" w:rsidRPr="001A6AAC" w:rsidRDefault="00323CD5" w:rsidP="00181097">
            <w:pPr>
              <w:ind w:right="190"/>
              <w:jc w:val="both"/>
              <w:rPr>
                <w:rFonts w:ascii="Arial" w:hAnsi="Arial" w:cs="Arial"/>
                <w:iCs/>
                <w:sz w:val="24"/>
                <w:szCs w:val="24"/>
                <w:lang w:val="en-US"/>
              </w:rPr>
            </w:pPr>
            <w:r w:rsidRPr="001A6AAC">
              <w:rPr>
                <w:rFonts w:ascii="Arial" w:hAnsi="Arial" w:cs="Arial"/>
                <w:b/>
                <w:bCs/>
                <w:iCs/>
                <w:sz w:val="24"/>
                <w:szCs w:val="24"/>
                <w:lang w:val="en-US"/>
              </w:rPr>
              <w:t xml:space="preserve">Section 3 – </w:t>
            </w:r>
            <w:r w:rsidRPr="001A6AAC">
              <w:rPr>
                <w:rFonts w:ascii="Arial" w:hAnsi="Arial" w:cs="Arial"/>
                <w:bCs/>
                <w:i/>
                <w:iCs/>
                <w:sz w:val="24"/>
                <w:szCs w:val="24"/>
                <w:lang w:val="en-US"/>
              </w:rPr>
              <w:t>Molecular Biology and Genomics of Microorganisms: Ensuring Biological and Food Safety</w:t>
            </w:r>
          </w:p>
          <w:p w14:paraId="784F4CE2" w14:textId="77777777" w:rsidR="00323CD5" w:rsidRPr="001A6AAC" w:rsidRDefault="00323CD5" w:rsidP="00181097">
            <w:pPr>
              <w:ind w:right="190"/>
              <w:jc w:val="both"/>
              <w:rPr>
                <w:rFonts w:ascii="Arial" w:hAnsi="Arial" w:cs="Arial"/>
                <w:i/>
                <w:sz w:val="24"/>
                <w:szCs w:val="24"/>
                <w:lang w:val="en-US"/>
              </w:rPr>
            </w:pPr>
            <w:r w:rsidRPr="001A6AAC">
              <w:rPr>
                <w:rFonts w:ascii="Arial" w:hAnsi="Arial" w:cs="Arial"/>
                <w:i/>
                <w:sz w:val="24"/>
                <w:szCs w:val="24"/>
                <w:lang w:val="en-US"/>
              </w:rPr>
              <w:t>Moderator: Akshalova P.B., Candidate of Veterinary Sciences</w:t>
            </w:r>
          </w:p>
          <w:p w14:paraId="1545749D" w14:textId="77777777" w:rsidR="00323CD5" w:rsidRDefault="00323CD5" w:rsidP="00181097">
            <w:pPr>
              <w:ind w:right="190"/>
              <w:jc w:val="both"/>
              <w:rPr>
                <w:rFonts w:ascii="Arial" w:hAnsi="Arial" w:cs="Arial"/>
                <w:b/>
                <w:bCs/>
                <w:iCs/>
                <w:sz w:val="24"/>
                <w:szCs w:val="24"/>
                <w:lang w:val="kk-KZ"/>
              </w:rPr>
            </w:pPr>
            <w:r w:rsidRPr="001A6AAC">
              <w:rPr>
                <w:rFonts w:ascii="Arial" w:hAnsi="Arial" w:cs="Arial"/>
                <w:b/>
                <w:bCs/>
                <w:iCs/>
                <w:sz w:val="24"/>
                <w:szCs w:val="24"/>
                <w:lang w:val="en-US"/>
              </w:rPr>
              <w:t xml:space="preserve">Section 4 – </w:t>
            </w:r>
            <w:r w:rsidRPr="001A6AAC">
              <w:rPr>
                <w:rFonts w:ascii="Arial" w:hAnsi="Arial" w:cs="Arial"/>
                <w:bCs/>
                <w:i/>
                <w:iCs/>
                <w:sz w:val="24"/>
                <w:szCs w:val="24"/>
                <w:lang w:val="en-US"/>
              </w:rPr>
              <w:t>Interdisciplinary Approaches in Veterinary Science: Experience and Prospects</w:t>
            </w:r>
          </w:p>
          <w:p w14:paraId="24975DEA" w14:textId="77777777" w:rsidR="00323CD5" w:rsidRPr="001A6AAC" w:rsidRDefault="00323CD5" w:rsidP="00181097">
            <w:pPr>
              <w:ind w:right="190"/>
              <w:jc w:val="both"/>
              <w:rPr>
                <w:rFonts w:ascii="Arial" w:hAnsi="Arial" w:cs="Arial"/>
                <w:i/>
                <w:sz w:val="24"/>
                <w:szCs w:val="24"/>
                <w:lang w:val="en-US"/>
              </w:rPr>
            </w:pPr>
            <w:r w:rsidRPr="001A6AAC">
              <w:rPr>
                <w:rFonts w:ascii="Arial" w:hAnsi="Arial" w:cs="Arial"/>
                <w:i/>
                <w:sz w:val="24"/>
                <w:szCs w:val="24"/>
                <w:lang w:val="en-US"/>
              </w:rPr>
              <w:t xml:space="preserve">Moderator: Baramova Sh.A., </w:t>
            </w:r>
            <w:r w:rsidRPr="00323CD5">
              <w:rPr>
                <w:rFonts w:ascii="Arial" w:hAnsi="Arial" w:cs="Arial"/>
                <w:i/>
                <w:sz w:val="24"/>
                <w:szCs w:val="24"/>
                <w:lang w:val="en-US"/>
              </w:rPr>
              <w:t>Doctor of Biological Sciences</w:t>
            </w:r>
            <w:r w:rsidRPr="001A6AAC">
              <w:rPr>
                <w:rFonts w:ascii="Arial" w:hAnsi="Arial" w:cs="Arial"/>
                <w:i/>
                <w:sz w:val="24"/>
                <w:szCs w:val="24"/>
                <w:lang w:val="en-US"/>
              </w:rPr>
              <w:t>, Professor</w:t>
            </w:r>
          </w:p>
          <w:p w14:paraId="50A1391B" w14:textId="77777777" w:rsidR="00BE331F" w:rsidRPr="00323CD5" w:rsidRDefault="00BE331F" w:rsidP="00181097">
            <w:pPr>
              <w:suppressAutoHyphens/>
              <w:ind w:right="190"/>
              <w:jc w:val="both"/>
              <w:rPr>
                <w:rFonts w:ascii="Arial" w:hAnsi="Arial" w:cs="Arial"/>
                <w:color w:val="000000"/>
                <w:sz w:val="24"/>
                <w:szCs w:val="24"/>
                <w:lang w:val="en-US"/>
              </w:rPr>
            </w:pPr>
            <w:r w:rsidRPr="00323CD5">
              <w:rPr>
                <w:rFonts w:ascii="Arial" w:hAnsi="Arial" w:cs="Arial"/>
                <w:color w:val="000000"/>
                <w:sz w:val="24"/>
                <w:szCs w:val="24"/>
                <w:lang w:val="en-US"/>
              </w:rPr>
              <w:t xml:space="preserve"> </w:t>
            </w:r>
          </w:p>
        </w:tc>
      </w:tr>
      <w:tr w:rsidR="00C16746" w:rsidRPr="00B84CB9" w14:paraId="45FA0F64" w14:textId="77777777" w:rsidTr="00B10FEB">
        <w:trPr>
          <w:gridAfter w:val="1"/>
          <w:wAfter w:w="8" w:type="dxa"/>
          <w:trHeight w:val="532"/>
        </w:trPr>
        <w:tc>
          <w:tcPr>
            <w:tcW w:w="1800" w:type="dxa"/>
            <w:shd w:val="clear" w:color="auto" w:fill="A8D08D" w:themeFill="accent6" w:themeFillTint="99"/>
          </w:tcPr>
          <w:p w14:paraId="682CEC80" w14:textId="3D064410" w:rsidR="00C16746" w:rsidRPr="00BE331F" w:rsidRDefault="00C16746" w:rsidP="00C16746">
            <w:pPr>
              <w:suppressAutoHyphens/>
              <w:jc w:val="center"/>
              <w:rPr>
                <w:rFonts w:ascii="Arial" w:hAnsi="Arial" w:cs="Arial"/>
                <w:sz w:val="24"/>
                <w:szCs w:val="24"/>
                <w:lang w:eastAsia="hi-IN" w:bidi="hi-IN"/>
              </w:rPr>
            </w:pPr>
            <w:r w:rsidRPr="00BE331F">
              <w:rPr>
                <w:rFonts w:ascii="Arial" w:hAnsi="Arial" w:cs="Arial"/>
                <w:sz w:val="24"/>
                <w:szCs w:val="24"/>
                <w:lang w:eastAsia="hi-IN" w:bidi="hi-IN"/>
              </w:rPr>
              <w:t xml:space="preserve">11:15 </w:t>
            </w:r>
            <w:r w:rsidRPr="00BE331F">
              <w:rPr>
                <w:rFonts w:ascii="Arial" w:hAnsi="Arial" w:cs="Arial"/>
                <w:sz w:val="24"/>
                <w:szCs w:val="24"/>
              </w:rPr>
              <w:t xml:space="preserve">– </w:t>
            </w:r>
            <w:r w:rsidRPr="00BE331F">
              <w:rPr>
                <w:rFonts w:ascii="Arial" w:hAnsi="Arial" w:cs="Arial"/>
                <w:sz w:val="24"/>
                <w:szCs w:val="24"/>
                <w:lang w:eastAsia="hi-IN" w:bidi="hi-IN"/>
              </w:rPr>
              <w:t>11:45</w:t>
            </w:r>
          </w:p>
        </w:tc>
        <w:tc>
          <w:tcPr>
            <w:tcW w:w="8370" w:type="dxa"/>
            <w:shd w:val="clear" w:color="auto" w:fill="A8D08D" w:themeFill="accent6" w:themeFillTint="99"/>
          </w:tcPr>
          <w:p w14:paraId="1E79E95B" w14:textId="7EDA9897" w:rsidR="00C16746" w:rsidRPr="00BE331F" w:rsidRDefault="00323CD5" w:rsidP="00181097">
            <w:pPr>
              <w:suppressAutoHyphens/>
              <w:ind w:right="190"/>
              <w:jc w:val="both"/>
              <w:rPr>
                <w:rFonts w:ascii="Arial" w:hAnsi="Arial" w:cs="Arial"/>
                <w:b/>
                <w:bCs/>
                <w:color w:val="000000"/>
                <w:sz w:val="24"/>
                <w:szCs w:val="24"/>
                <w:lang w:val="tr-TR"/>
              </w:rPr>
            </w:pPr>
            <w:r>
              <w:rPr>
                <w:rFonts w:ascii="Arial" w:hAnsi="Arial" w:cs="Arial"/>
                <w:sz w:val="24"/>
                <w:szCs w:val="24"/>
              </w:rPr>
              <w:t>Coffee</w:t>
            </w:r>
            <w:r>
              <w:rPr>
                <w:rFonts w:ascii="Arial" w:hAnsi="Arial" w:cs="Arial"/>
                <w:sz w:val="24"/>
                <w:szCs w:val="24"/>
                <w:lang w:val="kk-KZ"/>
              </w:rPr>
              <w:t>-</w:t>
            </w:r>
            <w:r w:rsidRPr="00323CD5">
              <w:rPr>
                <w:rFonts w:ascii="Arial" w:hAnsi="Arial" w:cs="Arial"/>
                <w:sz w:val="24"/>
                <w:szCs w:val="24"/>
              </w:rPr>
              <w:t>break</w:t>
            </w:r>
          </w:p>
        </w:tc>
      </w:tr>
      <w:tr w:rsidR="00C16746" w:rsidRPr="00181097" w14:paraId="0B5B365C" w14:textId="77777777" w:rsidTr="008C41E7">
        <w:trPr>
          <w:gridAfter w:val="1"/>
          <w:wAfter w:w="8" w:type="dxa"/>
          <w:trHeight w:val="734"/>
        </w:trPr>
        <w:tc>
          <w:tcPr>
            <w:tcW w:w="1800" w:type="dxa"/>
          </w:tcPr>
          <w:p w14:paraId="52B77886" w14:textId="77777777" w:rsidR="00C16746" w:rsidRPr="00BE331F" w:rsidRDefault="00C16746" w:rsidP="00C16746">
            <w:pPr>
              <w:suppressAutoHyphens/>
              <w:jc w:val="center"/>
              <w:rPr>
                <w:rFonts w:ascii="Arial" w:hAnsi="Arial" w:cs="Arial"/>
                <w:sz w:val="24"/>
                <w:szCs w:val="24"/>
                <w:lang w:eastAsia="hi-IN" w:bidi="hi-IN"/>
              </w:rPr>
            </w:pPr>
            <w:r w:rsidRPr="00BE331F">
              <w:rPr>
                <w:rFonts w:ascii="Arial" w:hAnsi="Arial" w:cs="Arial"/>
                <w:sz w:val="24"/>
                <w:szCs w:val="24"/>
                <w:lang w:eastAsia="hi-IN" w:bidi="hi-IN"/>
              </w:rPr>
              <w:t xml:space="preserve">12:00 </w:t>
            </w:r>
            <w:r w:rsidRPr="00BE331F">
              <w:rPr>
                <w:rFonts w:ascii="Arial" w:hAnsi="Arial" w:cs="Arial"/>
                <w:sz w:val="24"/>
                <w:szCs w:val="24"/>
              </w:rPr>
              <w:t xml:space="preserve">– </w:t>
            </w:r>
            <w:r w:rsidRPr="00BE331F">
              <w:rPr>
                <w:rFonts w:ascii="Arial" w:hAnsi="Arial" w:cs="Arial"/>
                <w:sz w:val="24"/>
                <w:szCs w:val="24"/>
                <w:lang w:eastAsia="hi-IN" w:bidi="hi-IN"/>
              </w:rPr>
              <w:t>12:05</w:t>
            </w:r>
          </w:p>
        </w:tc>
        <w:tc>
          <w:tcPr>
            <w:tcW w:w="8370" w:type="dxa"/>
          </w:tcPr>
          <w:p w14:paraId="467534F9" w14:textId="2B8276E8" w:rsidR="00C16746" w:rsidRDefault="00323CD5" w:rsidP="00181097">
            <w:pPr>
              <w:suppressAutoHyphens/>
              <w:ind w:right="190"/>
              <w:jc w:val="both"/>
              <w:rPr>
                <w:rFonts w:ascii="Arial" w:hAnsi="Arial" w:cs="Arial"/>
                <w:b/>
                <w:bCs/>
                <w:iCs/>
                <w:sz w:val="24"/>
                <w:szCs w:val="24"/>
                <w:lang w:val="kk-KZ"/>
              </w:rPr>
            </w:pPr>
            <w:r w:rsidRPr="0071544B">
              <w:rPr>
                <w:rFonts w:ascii="Arial" w:hAnsi="Arial" w:cs="Arial"/>
                <w:b/>
                <w:bCs/>
                <w:iCs/>
                <w:sz w:val="24"/>
                <w:szCs w:val="24"/>
                <w:lang w:val="en-US"/>
              </w:rPr>
              <w:t>Closing session</w:t>
            </w:r>
          </w:p>
          <w:p w14:paraId="47186E69" w14:textId="77777777" w:rsidR="00323CD5" w:rsidRPr="00323CD5" w:rsidRDefault="00323CD5" w:rsidP="00181097">
            <w:pPr>
              <w:suppressAutoHyphens/>
              <w:ind w:right="190"/>
              <w:jc w:val="both"/>
              <w:rPr>
                <w:rFonts w:ascii="Arial" w:hAnsi="Arial" w:cs="Arial"/>
                <w:b/>
                <w:bCs/>
                <w:iCs/>
                <w:sz w:val="24"/>
                <w:szCs w:val="24"/>
                <w:lang w:val="kk-KZ"/>
              </w:rPr>
            </w:pPr>
          </w:p>
          <w:p w14:paraId="2525CDD4" w14:textId="7254B792" w:rsidR="00C16746" w:rsidRDefault="00323CD5" w:rsidP="00181097">
            <w:pPr>
              <w:suppressAutoHyphens/>
              <w:ind w:right="190"/>
              <w:rPr>
                <w:rFonts w:ascii="Arial" w:hAnsi="Arial" w:cs="Arial"/>
                <w:i/>
                <w:iCs/>
                <w:color w:val="000000"/>
                <w:sz w:val="24"/>
                <w:szCs w:val="24"/>
                <w:lang w:val="kk-KZ"/>
              </w:rPr>
            </w:pPr>
            <w:r w:rsidRPr="00323CD5">
              <w:rPr>
                <w:rFonts w:ascii="Arial" w:hAnsi="Arial" w:cs="Arial"/>
                <w:i/>
                <w:iCs/>
                <w:color w:val="000000"/>
                <w:sz w:val="24"/>
                <w:szCs w:val="24"/>
                <w:lang w:val="en-US"/>
              </w:rPr>
              <w:t>Speaker: Kas</w:t>
            </w:r>
            <w:r>
              <w:rPr>
                <w:rFonts w:ascii="Arial" w:hAnsi="Arial" w:cs="Arial"/>
                <w:i/>
                <w:iCs/>
                <w:color w:val="000000"/>
                <w:sz w:val="24"/>
                <w:szCs w:val="24"/>
                <w:lang w:val="en-US"/>
              </w:rPr>
              <w:t>s</w:t>
            </w:r>
            <w:r w:rsidRPr="00323CD5">
              <w:rPr>
                <w:rFonts w:ascii="Arial" w:hAnsi="Arial" w:cs="Arial"/>
                <w:i/>
                <w:iCs/>
                <w:color w:val="000000"/>
                <w:sz w:val="24"/>
                <w:szCs w:val="24"/>
                <w:lang w:val="en-US"/>
              </w:rPr>
              <w:t xml:space="preserve">enov Marhabat Melisbekovich, General Director of </w:t>
            </w:r>
            <w:r w:rsidR="0071544B" w:rsidRPr="0071544B">
              <w:rPr>
                <w:rFonts w:ascii="Arial" w:hAnsi="Arial" w:cs="Arial"/>
                <w:i/>
                <w:iCs/>
                <w:color w:val="000000"/>
                <w:sz w:val="24"/>
                <w:szCs w:val="24"/>
                <w:lang w:val="en-US"/>
              </w:rPr>
              <w:t>«</w:t>
            </w:r>
            <w:r w:rsidRPr="00323CD5">
              <w:rPr>
                <w:rFonts w:ascii="Arial" w:hAnsi="Arial" w:cs="Arial"/>
                <w:i/>
                <w:iCs/>
                <w:color w:val="000000"/>
                <w:sz w:val="24"/>
                <w:szCs w:val="24"/>
                <w:lang w:val="en-US"/>
              </w:rPr>
              <w:t>Kazakh Scientific Research Veterinary Institute</w:t>
            </w:r>
            <w:r w:rsidR="0071544B" w:rsidRPr="0071544B">
              <w:rPr>
                <w:rFonts w:ascii="Arial" w:hAnsi="Arial" w:cs="Arial"/>
                <w:i/>
                <w:iCs/>
                <w:color w:val="000000"/>
                <w:sz w:val="24"/>
                <w:szCs w:val="24"/>
                <w:lang w:val="en-US"/>
              </w:rPr>
              <w:t>»</w:t>
            </w:r>
            <w:r w:rsidRPr="00323CD5">
              <w:rPr>
                <w:rFonts w:ascii="Arial" w:hAnsi="Arial" w:cs="Arial"/>
                <w:i/>
                <w:iCs/>
                <w:color w:val="000000"/>
                <w:sz w:val="24"/>
                <w:szCs w:val="24"/>
                <w:lang w:val="en-US"/>
              </w:rPr>
              <w:t xml:space="preserve"> LLP</w:t>
            </w:r>
          </w:p>
          <w:p w14:paraId="12C0D940" w14:textId="43A8287B" w:rsidR="00323CD5" w:rsidRPr="00323CD5" w:rsidRDefault="00323CD5" w:rsidP="00181097">
            <w:pPr>
              <w:suppressAutoHyphens/>
              <w:ind w:right="190"/>
              <w:rPr>
                <w:rFonts w:ascii="Arial" w:hAnsi="Arial" w:cs="Arial"/>
                <w:color w:val="000000"/>
                <w:sz w:val="24"/>
                <w:szCs w:val="24"/>
                <w:lang w:val="kk-KZ"/>
              </w:rPr>
            </w:pPr>
          </w:p>
        </w:tc>
      </w:tr>
      <w:tr w:rsidR="00C16746" w:rsidRPr="00181097" w14:paraId="257B1D23" w14:textId="77777777" w:rsidTr="008C41E7">
        <w:trPr>
          <w:gridAfter w:val="1"/>
          <w:wAfter w:w="8" w:type="dxa"/>
          <w:trHeight w:val="301"/>
        </w:trPr>
        <w:tc>
          <w:tcPr>
            <w:tcW w:w="1800" w:type="dxa"/>
          </w:tcPr>
          <w:p w14:paraId="45410D30" w14:textId="77777777" w:rsidR="00C16746" w:rsidRPr="00BE331F" w:rsidRDefault="00C16746" w:rsidP="00C16746">
            <w:pPr>
              <w:suppressAutoHyphens/>
              <w:jc w:val="center"/>
              <w:rPr>
                <w:rFonts w:ascii="Arial" w:hAnsi="Arial" w:cs="Arial"/>
                <w:sz w:val="24"/>
                <w:szCs w:val="24"/>
                <w:lang w:eastAsia="hi-IN" w:bidi="hi-IN"/>
              </w:rPr>
            </w:pPr>
            <w:r w:rsidRPr="00BE331F">
              <w:rPr>
                <w:rFonts w:ascii="Arial" w:hAnsi="Arial" w:cs="Arial"/>
                <w:sz w:val="24"/>
                <w:szCs w:val="24"/>
                <w:lang w:eastAsia="hi-IN" w:bidi="hi-IN"/>
              </w:rPr>
              <w:t xml:space="preserve">12:05 </w:t>
            </w:r>
            <w:r w:rsidRPr="00BE331F">
              <w:rPr>
                <w:rFonts w:ascii="Arial" w:hAnsi="Arial" w:cs="Arial"/>
                <w:sz w:val="24"/>
                <w:szCs w:val="24"/>
              </w:rPr>
              <w:t xml:space="preserve">– </w:t>
            </w:r>
            <w:r w:rsidRPr="00BE331F">
              <w:rPr>
                <w:rFonts w:ascii="Arial" w:hAnsi="Arial" w:cs="Arial"/>
                <w:sz w:val="24"/>
                <w:szCs w:val="24"/>
                <w:lang w:eastAsia="hi-IN" w:bidi="hi-IN"/>
              </w:rPr>
              <w:t>12:15</w:t>
            </w:r>
          </w:p>
        </w:tc>
        <w:tc>
          <w:tcPr>
            <w:tcW w:w="8370" w:type="dxa"/>
          </w:tcPr>
          <w:p w14:paraId="0212C779" w14:textId="3187B12A" w:rsidR="00C16746" w:rsidRPr="00181097" w:rsidRDefault="00323CD5" w:rsidP="00181097">
            <w:pPr>
              <w:suppressAutoHyphens/>
              <w:ind w:right="190"/>
              <w:jc w:val="both"/>
              <w:rPr>
                <w:rFonts w:ascii="Arial" w:hAnsi="Arial" w:cs="Arial"/>
                <w:b/>
                <w:bCs/>
                <w:color w:val="000000"/>
                <w:sz w:val="24"/>
                <w:szCs w:val="24"/>
                <w:lang w:val="en-US"/>
              </w:rPr>
            </w:pPr>
            <w:r w:rsidRPr="00323CD5">
              <w:rPr>
                <w:rFonts w:ascii="Arial" w:hAnsi="Arial" w:cs="Arial"/>
                <w:b/>
                <w:bCs/>
                <w:color w:val="000000"/>
                <w:sz w:val="24"/>
                <w:szCs w:val="24"/>
                <w:lang w:val="en-US"/>
              </w:rPr>
              <w:t xml:space="preserve">Adoption of the resolution of the International Scientific and Practical Conference </w:t>
            </w:r>
            <w:r w:rsidR="00181097" w:rsidRPr="00181097">
              <w:rPr>
                <w:rFonts w:ascii="Arial" w:hAnsi="Arial" w:cs="Arial"/>
                <w:b/>
                <w:bCs/>
                <w:color w:val="000000"/>
                <w:sz w:val="24"/>
                <w:szCs w:val="24"/>
                <w:lang w:val="en-US"/>
              </w:rPr>
              <w:t>«</w:t>
            </w:r>
            <w:r w:rsidRPr="00323CD5">
              <w:rPr>
                <w:rFonts w:ascii="Arial" w:hAnsi="Arial" w:cs="Arial"/>
                <w:b/>
                <w:bCs/>
                <w:color w:val="000000"/>
                <w:sz w:val="24"/>
                <w:szCs w:val="24"/>
                <w:lang w:val="en-US"/>
              </w:rPr>
              <w:t>Integration of Science and Practice in ensuring biological Safety</w:t>
            </w:r>
            <w:r w:rsidR="00181097" w:rsidRPr="00181097">
              <w:rPr>
                <w:rFonts w:ascii="Arial" w:hAnsi="Arial" w:cs="Arial"/>
                <w:b/>
                <w:bCs/>
                <w:color w:val="000000"/>
                <w:sz w:val="24"/>
                <w:szCs w:val="24"/>
                <w:lang w:val="en-US"/>
              </w:rPr>
              <w:t>»</w:t>
            </w:r>
          </w:p>
        </w:tc>
      </w:tr>
      <w:tr w:rsidR="00C16746" w:rsidRPr="00181097" w14:paraId="0C126A85" w14:textId="77777777" w:rsidTr="008C41E7">
        <w:trPr>
          <w:gridAfter w:val="1"/>
          <w:wAfter w:w="8" w:type="dxa"/>
          <w:trHeight w:val="301"/>
        </w:trPr>
        <w:tc>
          <w:tcPr>
            <w:tcW w:w="1800" w:type="dxa"/>
          </w:tcPr>
          <w:p w14:paraId="508ED450" w14:textId="77777777" w:rsidR="00C16746" w:rsidRDefault="00C16746" w:rsidP="00C16746">
            <w:pPr>
              <w:suppressAutoHyphens/>
              <w:jc w:val="center"/>
              <w:rPr>
                <w:rFonts w:ascii="Arial" w:hAnsi="Arial" w:cs="Arial"/>
                <w:sz w:val="24"/>
                <w:szCs w:val="24"/>
                <w:lang w:eastAsia="hi-IN" w:bidi="hi-IN"/>
              </w:rPr>
            </w:pPr>
            <w:r w:rsidRPr="00BE331F">
              <w:rPr>
                <w:rFonts w:ascii="Arial" w:hAnsi="Arial" w:cs="Arial"/>
                <w:sz w:val="24"/>
                <w:szCs w:val="24"/>
                <w:lang w:eastAsia="hi-IN" w:bidi="hi-IN"/>
              </w:rPr>
              <w:t xml:space="preserve">12:15 </w:t>
            </w:r>
            <w:r w:rsidRPr="00BE331F">
              <w:rPr>
                <w:rFonts w:ascii="Arial" w:hAnsi="Arial" w:cs="Arial"/>
                <w:sz w:val="24"/>
                <w:szCs w:val="24"/>
              </w:rPr>
              <w:t xml:space="preserve">– </w:t>
            </w:r>
            <w:r w:rsidRPr="00BE331F">
              <w:rPr>
                <w:rFonts w:ascii="Arial" w:hAnsi="Arial" w:cs="Arial"/>
                <w:sz w:val="24"/>
                <w:szCs w:val="24"/>
                <w:lang w:eastAsia="hi-IN" w:bidi="hi-IN"/>
              </w:rPr>
              <w:t>12:45</w:t>
            </w:r>
          </w:p>
          <w:p w14:paraId="00B02C75" w14:textId="77777777" w:rsidR="00C16746" w:rsidRDefault="00C16746" w:rsidP="00C16746">
            <w:pPr>
              <w:suppressAutoHyphens/>
              <w:jc w:val="center"/>
              <w:rPr>
                <w:rFonts w:ascii="Arial" w:hAnsi="Arial" w:cs="Arial"/>
                <w:sz w:val="24"/>
                <w:szCs w:val="24"/>
                <w:lang w:eastAsia="hi-IN" w:bidi="hi-IN"/>
              </w:rPr>
            </w:pPr>
          </w:p>
          <w:p w14:paraId="60CFA914" w14:textId="77777777" w:rsidR="00C16746" w:rsidRDefault="00C16746" w:rsidP="00C16746">
            <w:pPr>
              <w:suppressAutoHyphens/>
              <w:jc w:val="center"/>
              <w:rPr>
                <w:rFonts w:ascii="Arial" w:hAnsi="Arial" w:cs="Arial"/>
                <w:sz w:val="24"/>
                <w:szCs w:val="24"/>
                <w:lang w:eastAsia="hi-IN" w:bidi="hi-IN"/>
              </w:rPr>
            </w:pPr>
          </w:p>
          <w:p w14:paraId="25010DAE" w14:textId="77777777" w:rsidR="00C16746" w:rsidRDefault="00C16746" w:rsidP="00C16746">
            <w:pPr>
              <w:suppressAutoHyphens/>
              <w:jc w:val="center"/>
              <w:rPr>
                <w:rFonts w:ascii="Arial" w:hAnsi="Arial" w:cs="Arial"/>
                <w:sz w:val="24"/>
                <w:szCs w:val="24"/>
                <w:lang w:eastAsia="hi-IN" w:bidi="hi-IN"/>
              </w:rPr>
            </w:pPr>
          </w:p>
          <w:p w14:paraId="7F1999AF" w14:textId="0AA97763" w:rsidR="00C16746" w:rsidRPr="00BE331F" w:rsidRDefault="00C16746" w:rsidP="00C16746">
            <w:pPr>
              <w:suppressAutoHyphens/>
              <w:jc w:val="center"/>
              <w:rPr>
                <w:rFonts w:ascii="Arial" w:hAnsi="Arial" w:cs="Arial"/>
                <w:sz w:val="24"/>
                <w:szCs w:val="24"/>
                <w:lang w:eastAsia="hi-IN" w:bidi="hi-IN"/>
              </w:rPr>
            </w:pPr>
            <w:r w:rsidRPr="00BE331F">
              <w:rPr>
                <w:rFonts w:ascii="Arial" w:hAnsi="Arial" w:cs="Arial"/>
                <w:sz w:val="24"/>
                <w:szCs w:val="24"/>
              </w:rPr>
              <w:t xml:space="preserve"> </w:t>
            </w:r>
            <w:r w:rsidRPr="00BE331F">
              <w:rPr>
                <w:rFonts w:ascii="Arial" w:hAnsi="Arial" w:cs="Arial"/>
                <w:sz w:val="24"/>
                <w:szCs w:val="24"/>
                <w:lang w:eastAsia="hi-IN" w:bidi="hi-IN"/>
              </w:rPr>
              <w:t>12:45</w:t>
            </w:r>
            <w:r>
              <w:rPr>
                <w:rFonts w:ascii="Arial" w:hAnsi="Arial" w:cs="Arial"/>
                <w:sz w:val="24"/>
                <w:szCs w:val="24"/>
                <w:lang w:eastAsia="hi-IN" w:bidi="hi-IN"/>
              </w:rPr>
              <w:t xml:space="preserve"> – 13:00</w:t>
            </w:r>
          </w:p>
        </w:tc>
        <w:tc>
          <w:tcPr>
            <w:tcW w:w="8370" w:type="dxa"/>
          </w:tcPr>
          <w:p w14:paraId="204CDEF1" w14:textId="77777777" w:rsidR="00181097" w:rsidRDefault="00323CD5" w:rsidP="00181097">
            <w:pPr>
              <w:suppressAutoHyphens/>
              <w:ind w:right="190"/>
              <w:jc w:val="both"/>
              <w:rPr>
                <w:rFonts w:ascii="Arial" w:hAnsi="Arial" w:cs="Arial"/>
                <w:b/>
                <w:bCs/>
                <w:color w:val="000000"/>
                <w:sz w:val="24"/>
                <w:szCs w:val="24"/>
                <w:lang w:val="en-US"/>
              </w:rPr>
            </w:pPr>
            <w:r w:rsidRPr="00323CD5">
              <w:rPr>
                <w:rFonts w:ascii="Arial" w:hAnsi="Arial" w:cs="Arial"/>
                <w:b/>
                <w:bCs/>
                <w:color w:val="000000"/>
                <w:sz w:val="24"/>
                <w:szCs w:val="24"/>
                <w:lang w:val="en-US"/>
              </w:rPr>
              <w:t>Presentation of «Algys Hat»</w:t>
            </w:r>
            <w:r w:rsidR="0071544B" w:rsidRPr="0071544B">
              <w:rPr>
                <w:lang w:val="en-US"/>
              </w:rPr>
              <w:t xml:space="preserve"> </w:t>
            </w:r>
            <w:r w:rsidR="0071544B">
              <w:rPr>
                <w:rFonts w:ascii="Arial" w:hAnsi="Arial" w:cs="Arial"/>
                <w:b/>
                <w:bCs/>
                <w:color w:val="000000"/>
                <w:sz w:val="24"/>
                <w:szCs w:val="24"/>
                <w:lang w:val="en-US"/>
              </w:rPr>
              <w:t>certificates</w:t>
            </w:r>
            <w:r w:rsidRPr="00323CD5">
              <w:rPr>
                <w:rFonts w:ascii="Arial" w:hAnsi="Arial" w:cs="Arial"/>
                <w:b/>
                <w:bCs/>
                <w:color w:val="000000"/>
                <w:sz w:val="24"/>
                <w:szCs w:val="24"/>
                <w:lang w:val="en-US"/>
              </w:rPr>
              <w:t xml:space="preserve"> to the speakers and sponsors of the International Scientific and Practical Conference </w:t>
            </w:r>
            <w:r w:rsidR="00181097" w:rsidRPr="00181097">
              <w:rPr>
                <w:rFonts w:ascii="Arial" w:hAnsi="Arial" w:cs="Arial"/>
                <w:b/>
                <w:bCs/>
                <w:color w:val="000000"/>
                <w:sz w:val="24"/>
                <w:szCs w:val="24"/>
                <w:lang w:val="en-US"/>
              </w:rPr>
              <w:t>«</w:t>
            </w:r>
            <w:r w:rsidR="00181097" w:rsidRPr="00323CD5">
              <w:rPr>
                <w:rFonts w:ascii="Arial" w:hAnsi="Arial" w:cs="Arial"/>
                <w:b/>
                <w:bCs/>
                <w:color w:val="000000"/>
                <w:sz w:val="24"/>
                <w:szCs w:val="24"/>
                <w:lang w:val="en-US"/>
              </w:rPr>
              <w:t>Integration of Science and Practice in ensuring biological Safety</w:t>
            </w:r>
            <w:r w:rsidR="00181097" w:rsidRPr="00181097">
              <w:rPr>
                <w:rFonts w:ascii="Arial" w:hAnsi="Arial" w:cs="Arial"/>
                <w:b/>
                <w:bCs/>
                <w:color w:val="000000"/>
                <w:sz w:val="24"/>
                <w:szCs w:val="24"/>
                <w:lang w:val="en-US"/>
              </w:rPr>
              <w:t>»</w:t>
            </w:r>
            <w:r w:rsidR="00181097" w:rsidRPr="00181097">
              <w:rPr>
                <w:rFonts w:ascii="Arial" w:hAnsi="Arial" w:cs="Arial"/>
                <w:b/>
                <w:bCs/>
                <w:color w:val="000000"/>
                <w:sz w:val="24"/>
                <w:szCs w:val="24"/>
                <w:lang w:val="en-US"/>
              </w:rPr>
              <w:t xml:space="preserve"> </w:t>
            </w:r>
          </w:p>
          <w:p w14:paraId="79F04F20" w14:textId="77777777" w:rsidR="00181097" w:rsidRDefault="00181097" w:rsidP="00181097">
            <w:pPr>
              <w:suppressAutoHyphens/>
              <w:ind w:right="190"/>
              <w:jc w:val="both"/>
              <w:rPr>
                <w:rFonts w:ascii="Arial" w:hAnsi="Arial" w:cs="Arial"/>
                <w:b/>
                <w:bCs/>
                <w:color w:val="000000"/>
                <w:sz w:val="24"/>
                <w:szCs w:val="24"/>
                <w:lang w:val="en-US"/>
              </w:rPr>
            </w:pPr>
          </w:p>
          <w:p w14:paraId="24BD4525" w14:textId="40117CDF" w:rsidR="00C16746" w:rsidRPr="00323CD5" w:rsidRDefault="00323CD5" w:rsidP="00181097">
            <w:pPr>
              <w:suppressAutoHyphens/>
              <w:ind w:right="190"/>
              <w:jc w:val="both"/>
              <w:rPr>
                <w:rFonts w:ascii="Arial" w:hAnsi="Arial" w:cs="Arial"/>
                <w:b/>
                <w:bCs/>
                <w:color w:val="000000"/>
                <w:sz w:val="24"/>
                <w:szCs w:val="24"/>
                <w:lang w:val="en-US"/>
              </w:rPr>
            </w:pPr>
            <w:r w:rsidRPr="00323CD5">
              <w:rPr>
                <w:rFonts w:ascii="Arial" w:hAnsi="Arial" w:cs="Arial"/>
                <w:b/>
                <w:bCs/>
                <w:color w:val="000000"/>
                <w:sz w:val="24"/>
                <w:szCs w:val="24"/>
                <w:lang w:val="en-US"/>
              </w:rPr>
              <w:t xml:space="preserve">Closing </w:t>
            </w:r>
            <w:r w:rsidR="00181097" w:rsidRPr="00181097">
              <w:rPr>
                <w:rFonts w:ascii="Arial" w:hAnsi="Arial" w:cs="Arial"/>
                <w:b/>
                <w:bCs/>
                <w:color w:val="000000"/>
                <w:sz w:val="24"/>
                <w:szCs w:val="24"/>
                <w:lang w:val="en-US"/>
              </w:rPr>
              <w:t xml:space="preserve"> </w:t>
            </w:r>
            <w:r w:rsidRPr="00323CD5">
              <w:rPr>
                <w:rFonts w:ascii="Arial" w:hAnsi="Arial" w:cs="Arial"/>
                <w:b/>
                <w:bCs/>
                <w:color w:val="000000"/>
                <w:sz w:val="24"/>
                <w:szCs w:val="24"/>
                <w:lang w:val="en-US"/>
              </w:rPr>
              <w:t>ceremony of</w:t>
            </w:r>
            <w:r w:rsidR="00181097" w:rsidRPr="00181097">
              <w:rPr>
                <w:rFonts w:ascii="Arial" w:hAnsi="Arial" w:cs="Arial"/>
                <w:b/>
                <w:bCs/>
                <w:color w:val="000000"/>
                <w:sz w:val="24"/>
                <w:szCs w:val="24"/>
                <w:lang w:val="en-US"/>
              </w:rPr>
              <w:t xml:space="preserve"> </w:t>
            </w:r>
            <w:r w:rsidRPr="00323CD5">
              <w:rPr>
                <w:rFonts w:ascii="Arial" w:hAnsi="Arial" w:cs="Arial"/>
                <w:b/>
                <w:bCs/>
                <w:color w:val="000000"/>
                <w:sz w:val="24"/>
                <w:szCs w:val="24"/>
                <w:lang w:val="en-US"/>
              </w:rPr>
              <w:t xml:space="preserve"> the</w:t>
            </w:r>
            <w:r w:rsidR="00181097" w:rsidRPr="00181097">
              <w:rPr>
                <w:rFonts w:ascii="Arial" w:hAnsi="Arial" w:cs="Arial"/>
                <w:b/>
                <w:bCs/>
                <w:color w:val="000000"/>
                <w:sz w:val="24"/>
                <w:szCs w:val="24"/>
                <w:lang w:val="en-US"/>
              </w:rPr>
              <w:t xml:space="preserve"> </w:t>
            </w:r>
            <w:r w:rsidRPr="00323CD5">
              <w:rPr>
                <w:rFonts w:ascii="Arial" w:hAnsi="Arial" w:cs="Arial"/>
                <w:b/>
                <w:bCs/>
                <w:color w:val="000000"/>
                <w:sz w:val="24"/>
                <w:szCs w:val="24"/>
                <w:lang w:val="en-US"/>
              </w:rPr>
              <w:t xml:space="preserve"> conference</w:t>
            </w:r>
          </w:p>
        </w:tc>
      </w:tr>
      <w:tr w:rsidR="00C16746" w:rsidRPr="00B84CB9" w14:paraId="1FAFA6EC" w14:textId="77777777" w:rsidTr="00B10FEB">
        <w:trPr>
          <w:gridAfter w:val="1"/>
          <w:wAfter w:w="8" w:type="dxa"/>
          <w:trHeight w:val="301"/>
        </w:trPr>
        <w:tc>
          <w:tcPr>
            <w:tcW w:w="1800" w:type="dxa"/>
            <w:shd w:val="clear" w:color="auto" w:fill="A8D08D" w:themeFill="accent6" w:themeFillTint="99"/>
          </w:tcPr>
          <w:p w14:paraId="0559C2A0" w14:textId="77777777" w:rsidR="00C16746" w:rsidRPr="00BE331F" w:rsidRDefault="00C16746" w:rsidP="00C16746">
            <w:pPr>
              <w:suppressAutoHyphens/>
              <w:jc w:val="center"/>
              <w:rPr>
                <w:rFonts w:ascii="Arial" w:hAnsi="Arial" w:cs="Arial"/>
                <w:sz w:val="24"/>
                <w:szCs w:val="24"/>
                <w:lang w:eastAsia="hi-IN" w:bidi="hi-IN"/>
              </w:rPr>
            </w:pPr>
            <w:r w:rsidRPr="00BE331F">
              <w:rPr>
                <w:rFonts w:ascii="Arial" w:hAnsi="Arial" w:cs="Arial"/>
                <w:sz w:val="24"/>
                <w:szCs w:val="24"/>
                <w:lang w:eastAsia="hi-IN" w:bidi="hi-IN"/>
              </w:rPr>
              <w:lastRenderedPageBreak/>
              <w:t xml:space="preserve">13:00 </w:t>
            </w:r>
            <w:r w:rsidRPr="00BE331F">
              <w:rPr>
                <w:rFonts w:ascii="Arial" w:hAnsi="Arial" w:cs="Arial"/>
                <w:sz w:val="24"/>
                <w:szCs w:val="24"/>
              </w:rPr>
              <w:t xml:space="preserve">– </w:t>
            </w:r>
            <w:r w:rsidRPr="00BE331F">
              <w:rPr>
                <w:rFonts w:ascii="Arial" w:hAnsi="Arial" w:cs="Arial"/>
                <w:sz w:val="24"/>
                <w:szCs w:val="24"/>
                <w:lang w:eastAsia="hi-IN" w:bidi="hi-IN"/>
              </w:rPr>
              <w:t>14:30</w:t>
            </w:r>
          </w:p>
        </w:tc>
        <w:tc>
          <w:tcPr>
            <w:tcW w:w="8370" w:type="dxa"/>
            <w:shd w:val="clear" w:color="auto" w:fill="A8D08D" w:themeFill="accent6" w:themeFillTint="99"/>
          </w:tcPr>
          <w:p w14:paraId="5F8C2D38" w14:textId="2A0621A2" w:rsidR="00C16746" w:rsidRPr="00BE331F" w:rsidRDefault="00323CD5" w:rsidP="00181097">
            <w:pPr>
              <w:suppressAutoHyphens/>
              <w:ind w:right="190"/>
              <w:rPr>
                <w:rFonts w:ascii="Arial" w:hAnsi="Arial" w:cs="Arial"/>
                <w:b/>
                <w:bCs/>
                <w:color w:val="000000"/>
                <w:sz w:val="24"/>
                <w:szCs w:val="24"/>
              </w:rPr>
            </w:pPr>
            <w:r w:rsidRPr="00323CD5">
              <w:rPr>
                <w:rFonts w:ascii="Arial" w:hAnsi="Arial" w:cs="Arial"/>
                <w:b/>
                <w:bCs/>
                <w:color w:val="000000"/>
                <w:sz w:val="24"/>
                <w:szCs w:val="24"/>
              </w:rPr>
              <w:t>Lunch</w:t>
            </w:r>
          </w:p>
        </w:tc>
      </w:tr>
      <w:tr w:rsidR="00C16746" w:rsidRPr="00181097" w14:paraId="270EB21A" w14:textId="77777777" w:rsidTr="008C41E7">
        <w:trPr>
          <w:gridAfter w:val="1"/>
          <w:wAfter w:w="8" w:type="dxa"/>
          <w:trHeight w:val="301"/>
        </w:trPr>
        <w:tc>
          <w:tcPr>
            <w:tcW w:w="1800" w:type="dxa"/>
          </w:tcPr>
          <w:p w14:paraId="30A35C97" w14:textId="6B7EAED6" w:rsidR="00C16746" w:rsidRPr="001C6D29" w:rsidRDefault="00C16746" w:rsidP="00C16746">
            <w:pPr>
              <w:suppressAutoHyphens/>
              <w:jc w:val="center"/>
              <w:rPr>
                <w:rFonts w:ascii="Arial" w:hAnsi="Arial" w:cs="Arial"/>
                <w:sz w:val="24"/>
                <w:szCs w:val="24"/>
                <w:lang w:eastAsia="hi-IN" w:bidi="hi-IN"/>
              </w:rPr>
            </w:pPr>
            <w:r w:rsidRPr="001C6D29">
              <w:rPr>
                <w:rFonts w:ascii="Arial" w:hAnsi="Arial" w:cs="Arial"/>
                <w:sz w:val="24"/>
                <w:szCs w:val="24"/>
                <w:lang w:eastAsia="hi-IN" w:bidi="hi-IN"/>
              </w:rPr>
              <w:t xml:space="preserve">16:00 </w:t>
            </w:r>
            <w:r w:rsidRPr="001C6D29">
              <w:rPr>
                <w:rFonts w:ascii="Arial" w:hAnsi="Arial" w:cs="Arial"/>
                <w:sz w:val="24"/>
                <w:szCs w:val="24"/>
              </w:rPr>
              <w:t>– 20</w:t>
            </w:r>
            <w:r w:rsidRPr="001C6D29">
              <w:rPr>
                <w:rFonts w:ascii="Arial" w:hAnsi="Arial" w:cs="Arial"/>
                <w:sz w:val="24"/>
                <w:szCs w:val="24"/>
                <w:lang w:eastAsia="hi-IN" w:bidi="hi-IN"/>
              </w:rPr>
              <w:t>:00</w:t>
            </w:r>
          </w:p>
        </w:tc>
        <w:tc>
          <w:tcPr>
            <w:tcW w:w="8370" w:type="dxa"/>
          </w:tcPr>
          <w:p w14:paraId="0623D0D2" w14:textId="54D5D693" w:rsidR="00C16746" w:rsidRPr="00323CD5" w:rsidRDefault="00323CD5" w:rsidP="00181097">
            <w:pPr>
              <w:suppressAutoHyphens/>
              <w:ind w:right="190"/>
              <w:rPr>
                <w:rFonts w:ascii="Arial" w:hAnsi="Arial" w:cs="Arial"/>
                <w:b/>
                <w:bCs/>
                <w:color w:val="000000"/>
                <w:sz w:val="24"/>
                <w:szCs w:val="24"/>
                <w:lang w:val="en-US"/>
              </w:rPr>
            </w:pPr>
            <w:r w:rsidRPr="00323CD5">
              <w:rPr>
                <w:rFonts w:ascii="Arial" w:hAnsi="Arial" w:cs="Arial"/>
                <w:b/>
                <w:bCs/>
                <w:color w:val="000000"/>
                <w:sz w:val="24"/>
                <w:szCs w:val="24"/>
                <w:lang w:val="en-US"/>
              </w:rPr>
              <w:t>Cultural program for foreign guests</w:t>
            </w:r>
          </w:p>
        </w:tc>
      </w:tr>
      <w:tr w:rsidR="00C16746" w:rsidRPr="00181097" w14:paraId="61E3441A" w14:textId="77777777" w:rsidTr="008C41E7">
        <w:trPr>
          <w:gridAfter w:val="1"/>
          <w:wAfter w:w="8" w:type="dxa"/>
          <w:trHeight w:val="301"/>
        </w:trPr>
        <w:tc>
          <w:tcPr>
            <w:tcW w:w="1800" w:type="dxa"/>
          </w:tcPr>
          <w:p w14:paraId="7408CC36" w14:textId="0C5AD896" w:rsidR="00C16746" w:rsidRPr="00BE331F" w:rsidRDefault="00C16746" w:rsidP="00C16746">
            <w:pPr>
              <w:suppressAutoHyphens/>
              <w:jc w:val="center"/>
              <w:rPr>
                <w:rFonts w:ascii="Arial" w:hAnsi="Arial" w:cs="Arial"/>
                <w:sz w:val="24"/>
                <w:szCs w:val="24"/>
                <w:lang w:eastAsia="hi-IN" w:bidi="hi-IN"/>
              </w:rPr>
            </w:pPr>
            <w:r>
              <w:rPr>
                <w:rFonts w:ascii="Arial" w:hAnsi="Arial" w:cs="Arial"/>
                <w:sz w:val="24"/>
                <w:szCs w:val="24"/>
                <w:lang w:val="kk-KZ" w:eastAsia="hi-IN" w:bidi="hi-IN"/>
              </w:rPr>
              <w:t>15</w:t>
            </w:r>
            <w:r w:rsidRPr="00BE331F">
              <w:rPr>
                <w:rFonts w:ascii="Arial" w:hAnsi="Arial" w:cs="Arial"/>
                <w:sz w:val="24"/>
                <w:szCs w:val="24"/>
                <w:lang w:eastAsia="hi-IN" w:bidi="hi-IN"/>
              </w:rPr>
              <w:t>:</w:t>
            </w:r>
            <w:r>
              <w:rPr>
                <w:rFonts w:ascii="Arial" w:hAnsi="Arial" w:cs="Arial"/>
                <w:sz w:val="24"/>
                <w:szCs w:val="24"/>
                <w:lang w:val="kk-KZ" w:eastAsia="hi-IN" w:bidi="hi-IN"/>
              </w:rPr>
              <w:t>0</w:t>
            </w:r>
            <w:r w:rsidRPr="00BE331F">
              <w:rPr>
                <w:rFonts w:ascii="Arial" w:hAnsi="Arial" w:cs="Arial"/>
                <w:sz w:val="24"/>
                <w:szCs w:val="24"/>
                <w:lang w:eastAsia="hi-IN" w:bidi="hi-IN"/>
              </w:rPr>
              <w:t xml:space="preserve">0 </w:t>
            </w:r>
            <w:r w:rsidRPr="00BE331F">
              <w:rPr>
                <w:rFonts w:ascii="Arial" w:hAnsi="Arial" w:cs="Arial"/>
                <w:sz w:val="24"/>
                <w:szCs w:val="24"/>
              </w:rPr>
              <w:t>– 17</w:t>
            </w:r>
            <w:r w:rsidRPr="00BE331F">
              <w:rPr>
                <w:rFonts w:ascii="Arial" w:hAnsi="Arial" w:cs="Arial"/>
                <w:sz w:val="24"/>
                <w:szCs w:val="24"/>
                <w:lang w:eastAsia="hi-IN" w:bidi="hi-IN"/>
              </w:rPr>
              <w:t>:00</w:t>
            </w:r>
          </w:p>
        </w:tc>
        <w:tc>
          <w:tcPr>
            <w:tcW w:w="8370" w:type="dxa"/>
          </w:tcPr>
          <w:p w14:paraId="108F3B51" w14:textId="13186FD8" w:rsidR="00C16746" w:rsidRPr="00323CD5" w:rsidRDefault="00323CD5" w:rsidP="00181097">
            <w:pPr>
              <w:suppressAutoHyphens/>
              <w:ind w:right="190"/>
              <w:rPr>
                <w:rFonts w:ascii="Arial" w:hAnsi="Arial" w:cs="Arial"/>
                <w:b/>
                <w:bCs/>
                <w:color w:val="000000"/>
                <w:sz w:val="24"/>
                <w:szCs w:val="24"/>
                <w:lang w:val="en-US"/>
              </w:rPr>
            </w:pPr>
            <w:r w:rsidRPr="00323CD5">
              <w:rPr>
                <w:rFonts w:ascii="Arial" w:hAnsi="Arial" w:cs="Arial"/>
                <w:b/>
                <w:bCs/>
                <w:color w:val="000000"/>
                <w:sz w:val="24"/>
                <w:szCs w:val="24"/>
                <w:lang w:val="kk-KZ"/>
              </w:rPr>
              <w:t>Veter</w:t>
            </w:r>
            <w:r>
              <w:rPr>
                <w:rFonts w:ascii="Arial" w:hAnsi="Arial" w:cs="Arial"/>
                <w:b/>
                <w:bCs/>
                <w:color w:val="000000"/>
                <w:sz w:val="24"/>
                <w:szCs w:val="24"/>
                <w:lang w:val="kk-KZ"/>
              </w:rPr>
              <w:t xml:space="preserve">ans of the Institute visit </w:t>
            </w:r>
            <w:r w:rsidR="00181097">
              <w:rPr>
                <w:rFonts w:ascii="Arial" w:hAnsi="Arial" w:cs="Arial"/>
                <w:b/>
                <w:bCs/>
                <w:color w:val="000000"/>
                <w:sz w:val="24"/>
                <w:szCs w:val="24"/>
                <w:lang w:val="kk-KZ"/>
              </w:rPr>
              <w:t xml:space="preserve"> </w:t>
            </w:r>
            <w:r>
              <w:rPr>
                <w:rFonts w:ascii="Arial" w:hAnsi="Arial" w:cs="Arial"/>
                <w:b/>
                <w:bCs/>
                <w:color w:val="000000"/>
                <w:sz w:val="24"/>
                <w:szCs w:val="24"/>
                <w:lang w:val="kk-KZ"/>
              </w:rPr>
              <w:t>Kaz</w:t>
            </w:r>
            <w:r>
              <w:rPr>
                <w:rFonts w:ascii="Arial" w:hAnsi="Arial" w:cs="Arial"/>
                <w:b/>
                <w:bCs/>
                <w:color w:val="000000"/>
                <w:sz w:val="24"/>
                <w:szCs w:val="24"/>
                <w:lang w:val="en-US"/>
              </w:rPr>
              <w:t>SR</w:t>
            </w:r>
            <w:r w:rsidRPr="00323CD5">
              <w:rPr>
                <w:rFonts w:ascii="Arial" w:hAnsi="Arial" w:cs="Arial"/>
                <w:b/>
                <w:bCs/>
                <w:color w:val="000000"/>
                <w:sz w:val="24"/>
                <w:szCs w:val="24"/>
                <w:lang w:val="kk-KZ"/>
              </w:rPr>
              <w:t>VI</w:t>
            </w:r>
          </w:p>
        </w:tc>
      </w:tr>
    </w:tbl>
    <w:p w14:paraId="28B51B71" w14:textId="603EA29F" w:rsidR="002E2D03" w:rsidRPr="00323CD5" w:rsidRDefault="002E2D03" w:rsidP="00D74C40">
      <w:pPr>
        <w:pStyle w:val="1"/>
        <w:ind w:firstLine="566"/>
        <w:rPr>
          <w:lang w:val="en-US"/>
        </w:rPr>
      </w:pPr>
    </w:p>
    <w:p w14:paraId="5DF1A57F" w14:textId="1A66DD05" w:rsidR="00D126EF" w:rsidRPr="00323CD5" w:rsidRDefault="00D126EF" w:rsidP="00D74C40">
      <w:pPr>
        <w:pStyle w:val="1"/>
        <w:ind w:firstLine="566"/>
        <w:rPr>
          <w:lang w:val="en-US"/>
        </w:rPr>
      </w:pPr>
    </w:p>
    <w:p w14:paraId="0502A5BC" w14:textId="519CBE31" w:rsidR="00D126EF" w:rsidRPr="00323CD5" w:rsidRDefault="00D126EF" w:rsidP="00D74C40">
      <w:pPr>
        <w:pStyle w:val="1"/>
        <w:ind w:firstLine="566"/>
        <w:rPr>
          <w:lang w:val="en-US"/>
        </w:rPr>
      </w:pPr>
    </w:p>
    <w:p w14:paraId="2E08F793" w14:textId="2C807114" w:rsidR="004D29CE" w:rsidRDefault="00323CD5" w:rsidP="004D29CE">
      <w:pPr>
        <w:pStyle w:val="1"/>
        <w:rPr>
          <w:lang w:val="en-US"/>
        </w:rPr>
      </w:pPr>
      <w:r w:rsidRPr="00323CD5">
        <w:rPr>
          <w:lang w:val="en-US"/>
        </w:rPr>
        <w:t>INFORMATION ABOUT THE COUNTRY</w:t>
      </w:r>
    </w:p>
    <w:p w14:paraId="567ED984" w14:textId="77777777" w:rsidR="00323CD5" w:rsidRPr="00323CD5" w:rsidRDefault="00323CD5" w:rsidP="004D29CE">
      <w:pPr>
        <w:pStyle w:val="1"/>
        <w:rPr>
          <w:sz w:val="22"/>
          <w:szCs w:val="22"/>
          <w:lang w:val="en-US"/>
        </w:rPr>
      </w:pPr>
    </w:p>
    <w:p w14:paraId="2E6AA0C5" w14:textId="4BD5B1C0" w:rsidR="004D29CE" w:rsidRDefault="00323CD5" w:rsidP="00181097">
      <w:pPr>
        <w:ind w:firstLine="851"/>
        <w:jc w:val="both"/>
        <w:rPr>
          <w:b/>
          <w:bCs/>
          <w:sz w:val="24"/>
          <w:szCs w:val="24"/>
          <w:lang w:val="en-US"/>
        </w:rPr>
      </w:pPr>
      <w:r w:rsidRPr="00323CD5">
        <w:rPr>
          <w:b/>
          <w:bCs/>
          <w:sz w:val="24"/>
          <w:szCs w:val="24"/>
          <w:lang w:val="en-US"/>
        </w:rPr>
        <w:t>Currency and card payment</w:t>
      </w:r>
    </w:p>
    <w:p w14:paraId="6010E7CB" w14:textId="77777777" w:rsidR="00323CD5" w:rsidRPr="00323CD5" w:rsidRDefault="00323CD5" w:rsidP="004D29CE">
      <w:pPr>
        <w:jc w:val="both"/>
        <w:rPr>
          <w:lang w:val="en-US"/>
        </w:rPr>
      </w:pPr>
    </w:p>
    <w:p w14:paraId="4BA66854" w14:textId="5DFF676A" w:rsidR="004D29CE" w:rsidRPr="00323CD5" w:rsidRDefault="00323CD5" w:rsidP="004D29CE">
      <w:pPr>
        <w:pStyle w:val="a3"/>
        <w:ind w:left="761" w:right="128" w:firstLine="566"/>
        <w:jc w:val="both"/>
        <w:rPr>
          <w:lang w:val="en-US"/>
        </w:rPr>
      </w:pPr>
      <w:r w:rsidRPr="00323CD5">
        <w:rPr>
          <w:lang w:val="en-US"/>
        </w:rPr>
        <w:t>The currency of Kazakhstan is tenge (KZT). Payments in the territory of the Republic of Kazakhstan are made in the form of cash and non-cash payments. Foreign currency exchange is carried out by banks and exchange offices, which can be easily found in the city</w:t>
      </w:r>
      <w:r w:rsidR="003F1B56">
        <w:rPr>
          <w:lang w:val="kk-KZ"/>
        </w:rPr>
        <w:t>.</w:t>
      </w:r>
    </w:p>
    <w:p w14:paraId="49FD3249" w14:textId="77777777" w:rsidR="004D29CE" w:rsidRPr="00323CD5" w:rsidRDefault="00D74C40" w:rsidP="004D29CE">
      <w:pPr>
        <w:ind w:left="761"/>
        <w:jc w:val="both"/>
        <w:rPr>
          <w:lang w:val="en-US"/>
        </w:rPr>
      </w:pPr>
      <w:r w:rsidRPr="00323CD5">
        <w:rPr>
          <w:lang w:val="en-US"/>
        </w:rPr>
        <w:t xml:space="preserve"> </w:t>
      </w:r>
    </w:p>
    <w:p w14:paraId="6F05277E" w14:textId="77777777" w:rsidR="00181097" w:rsidRDefault="00181097" w:rsidP="00323CD5">
      <w:pPr>
        <w:ind w:left="761" w:firstLine="566"/>
        <w:jc w:val="both"/>
        <w:rPr>
          <w:b/>
          <w:bCs/>
          <w:sz w:val="24"/>
          <w:szCs w:val="24"/>
          <w:lang w:val="en-US"/>
        </w:rPr>
      </w:pPr>
    </w:p>
    <w:p w14:paraId="4EDE7A2E" w14:textId="3B85B799" w:rsidR="004D29CE" w:rsidRDefault="00181097" w:rsidP="00181097">
      <w:pPr>
        <w:ind w:left="761" w:hanging="52"/>
        <w:jc w:val="both"/>
        <w:rPr>
          <w:b/>
          <w:bCs/>
          <w:sz w:val="24"/>
          <w:szCs w:val="24"/>
          <w:lang w:val="en-US"/>
        </w:rPr>
      </w:pPr>
      <w:r>
        <w:rPr>
          <w:b/>
          <w:bCs/>
          <w:sz w:val="24"/>
          <w:szCs w:val="24"/>
        </w:rPr>
        <w:t xml:space="preserve"> </w:t>
      </w:r>
      <w:r w:rsidR="00323CD5" w:rsidRPr="00323CD5">
        <w:rPr>
          <w:b/>
          <w:bCs/>
          <w:sz w:val="24"/>
          <w:szCs w:val="24"/>
          <w:lang w:val="en-US"/>
        </w:rPr>
        <w:t>Weather and clothing</w:t>
      </w:r>
    </w:p>
    <w:p w14:paraId="7852B85C" w14:textId="77777777" w:rsidR="00323CD5" w:rsidRPr="00323CD5" w:rsidRDefault="00323CD5" w:rsidP="004D29CE">
      <w:pPr>
        <w:ind w:left="761"/>
        <w:jc w:val="both"/>
        <w:rPr>
          <w:lang w:val="en-US"/>
        </w:rPr>
      </w:pPr>
    </w:p>
    <w:p w14:paraId="48020CF4" w14:textId="5B17284B" w:rsidR="004D29CE" w:rsidRPr="00323CD5" w:rsidRDefault="00323CD5" w:rsidP="00D03160">
      <w:pPr>
        <w:pStyle w:val="a3"/>
        <w:ind w:left="761" w:right="128" w:firstLine="566"/>
        <w:jc w:val="both"/>
        <w:rPr>
          <w:lang w:val="en-US"/>
        </w:rPr>
      </w:pPr>
      <w:r w:rsidRPr="00323CD5">
        <w:rPr>
          <w:lang w:val="en-US"/>
        </w:rPr>
        <w:t>In May, the climate in Almaty can be described as warm. The average daytime t</w:t>
      </w:r>
      <w:r>
        <w:rPr>
          <w:lang w:val="en-US"/>
        </w:rPr>
        <w:t>emperature is 24 C</w:t>
      </w:r>
      <w:r w:rsidRPr="00323CD5">
        <w:rPr>
          <w:lang w:val="en-US"/>
        </w:rPr>
        <w:t>. In Almaty, 10 clear, 9 rainy, 9 with variable clouds and 3 cloudy days are expected in May. The rains are mostly moderate. The weather can change frequently, so we recommend that you bring warm clothes and an umbrella. A detailed weather forecast for Almaty is available on the website</w:t>
      </w:r>
      <w:r w:rsidR="00C5364E" w:rsidRPr="00323CD5">
        <w:rPr>
          <w:lang w:val="en-US"/>
        </w:rPr>
        <w:t xml:space="preserve"> </w:t>
      </w:r>
      <w:hyperlink r:id="rId9" w:history="1">
        <w:r w:rsidR="002E1956" w:rsidRPr="00323CD5">
          <w:rPr>
            <w:rStyle w:val="a7"/>
            <w:lang w:val="en-US"/>
          </w:rPr>
          <w:t>https://yandex.kz/pogoda/almaty/month/may?lat=43.273564&amp;lon=76.914851</w:t>
        </w:r>
      </w:hyperlink>
      <w:r w:rsidR="002E1956" w:rsidRPr="00323CD5">
        <w:rPr>
          <w:lang w:val="en-US"/>
        </w:rPr>
        <w:t xml:space="preserve">. </w:t>
      </w:r>
      <w:r w:rsidR="004D29CE" w:rsidRPr="00323CD5">
        <w:rPr>
          <w:lang w:val="en-US"/>
        </w:rPr>
        <w:t xml:space="preserve"> </w:t>
      </w:r>
      <w:r w:rsidR="00D74C40" w:rsidRPr="00323CD5">
        <w:rPr>
          <w:lang w:val="en-US"/>
        </w:rPr>
        <w:t xml:space="preserve"> </w:t>
      </w:r>
    </w:p>
    <w:p w14:paraId="52AAC9D4" w14:textId="77777777" w:rsidR="004D29CE" w:rsidRPr="00323CD5" w:rsidRDefault="004D29CE" w:rsidP="004D29CE">
      <w:pPr>
        <w:pStyle w:val="a3"/>
        <w:ind w:left="761" w:right="128" w:firstLine="566"/>
        <w:jc w:val="both"/>
        <w:rPr>
          <w:sz w:val="22"/>
          <w:szCs w:val="22"/>
          <w:lang w:val="en-US"/>
        </w:rPr>
      </w:pPr>
    </w:p>
    <w:p w14:paraId="2F36A578" w14:textId="77777777" w:rsidR="00323CD5" w:rsidRDefault="00323CD5" w:rsidP="00D74C40">
      <w:pPr>
        <w:pStyle w:val="a3"/>
        <w:ind w:left="761" w:right="128" w:firstLine="566"/>
        <w:jc w:val="both"/>
        <w:rPr>
          <w:b/>
          <w:bCs/>
          <w:lang w:val="en-US"/>
        </w:rPr>
      </w:pPr>
      <w:r w:rsidRPr="00181097">
        <w:rPr>
          <w:b/>
          <w:bCs/>
          <w:lang w:val="en-US"/>
        </w:rPr>
        <w:t>Electricity</w:t>
      </w:r>
    </w:p>
    <w:p w14:paraId="0516481C" w14:textId="13E12D12" w:rsidR="00D74C40" w:rsidRPr="00323CD5" w:rsidRDefault="00323CD5" w:rsidP="00D74C40">
      <w:pPr>
        <w:pStyle w:val="a3"/>
        <w:ind w:left="761" w:right="128" w:firstLine="566"/>
        <w:jc w:val="both"/>
        <w:rPr>
          <w:lang w:val="en-US"/>
        </w:rPr>
      </w:pPr>
      <w:r w:rsidRPr="00323CD5">
        <w:rPr>
          <w:lang w:val="en-US"/>
        </w:rPr>
        <w:t>The power supply parameters are 220V and 50Hz. Sockets used in Kazakhstan use standard European two-pin plugs.</w:t>
      </w:r>
      <w:r w:rsidR="00D74C40" w:rsidRPr="00323CD5">
        <w:rPr>
          <w:lang w:val="en-US"/>
        </w:rPr>
        <w:t>.</w:t>
      </w:r>
    </w:p>
    <w:p w14:paraId="42D90E79" w14:textId="77777777" w:rsidR="00D74C40" w:rsidRPr="00323CD5" w:rsidRDefault="00D74C40" w:rsidP="00D74C40">
      <w:pPr>
        <w:pStyle w:val="1"/>
        <w:rPr>
          <w:lang w:val="en-US"/>
        </w:rPr>
      </w:pPr>
    </w:p>
    <w:p w14:paraId="754D7F82" w14:textId="408ABFC4" w:rsidR="00323CD5" w:rsidRPr="00323CD5" w:rsidRDefault="00323CD5" w:rsidP="00181097">
      <w:pPr>
        <w:ind w:left="761" w:firstLine="566"/>
        <w:jc w:val="both"/>
        <w:rPr>
          <w:lang w:val="en-US"/>
        </w:rPr>
      </w:pPr>
      <w:r w:rsidRPr="00323CD5">
        <w:rPr>
          <w:b/>
          <w:bCs/>
          <w:sz w:val="24"/>
          <w:szCs w:val="24"/>
          <w:lang w:val="en-US"/>
        </w:rPr>
        <w:t>Local time</w:t>
      </w:r>
    </w:p>
    <w:p w14:paraId="632DA212" w14:textId="7D5FF1A4" w:rsidR="004D29CE" w:rsidRPr="00323CD5" w:rsidRDefault="00323CD5" w:rsidP="00D74C40">
      <w:pPr>
        <w:pStyle w:val="a3"/>
        <w:ind w:left="761" w:right="128" w:firstLine="566"/>
        <w:jc w:val="both"/>
        <w:rPr>
          <w:sz w:val="22"/>
          <w:szCs w:val="22"/>
          <w:lang w:val="en-US"/>
        </w:rPr>
      </w:pPr>
      <w:r w:rsidRPr="00323CD5">
        <w:rPr>
          <w:lang w:val="en-US"/>
        </w:rPr>
        <w:t xml:space="preserve">Astana Time is in effect in Almaty (AST – CET+4, CEST+3, UTC+5). </w:t>
      </w:r>
      <w:r w:rsidR="0071544B" w:rsidRPr="00181097">
        <w:rPr>
          <w:lang w:val="en-US"/>
        </w:rPr>
        <w:t>All times in the program are given in AST</w:t>
      </w:r>
      <w:r w:rsidR="00D74C40" w:rsidRPr="00323CD5">
        <w:rPr>
          <w:lang w:val="en-US"/>
        </w:rPr>
        <w:t>.</w:t>
      </w:r>
    </w:p>
    <w:p w14:paraId="2F8C5FA8" w14:textId="77777777" w:rsidR="00141CC6" w:rsidRPr="00A14D5D" w:rsidRDefault="00141CC6" w:rsidP="00C021EA">
      <w:pPr>
        <w:jc w:val="right"/>
        <w:rPr>
          <w:bCs/>
          <w:color w:val="000000"/>
          <w:sz w:val="24"/>
          <w:szCs w:val="24"/>
          <w:lang w:val="kk-KZ"/>
        </w:rPr>
      </w:pPr>
    </w:p>
    <w:p w14:paraId="58869DEB" w14:textId="77777777" w:rsidR="00181097" w:rsidRDefault="00181097" w:rsidP="00323CD5">
      <w:pPr>
        <w:pStyle w:val="1"/>
        <w:ind w:left="851" w:right="47" w:firstLine="476"/>
        <w:rPr>
          <w:lang w:val="kk-KZ"/>
        </w:rPr>
      </w:pPr>
    </w:p>
    <w:p w14:paraId="73A0F42D" w14:textId="25EB8CD5" w:rsidR="00945850" w:rsidRDefault="00323CD5" w:rsidP="00323CD5">
      <w:pPr>
        <w:pStyle w:val="1"/>
        <w:ind w:left="851" w:right="47" w:firstLine="476"/>
        <w:rPr>
          <w:lang w:val="en-US"/>
        </w:rPr>
      </w:pPr>
      <w:r w:rsidRPr="00323CD5">
        <w:rPr>
          <w:lang w:val="kk-KZ"/>
        </w:rPr>
        <w:t>HOTEL ACCOMMODATION</w:t>
      </w:r>
    </w:p>
    <w:p w14:paraId="128B8D2F" w14:textId="77777777" w:rsidR="00323CD5" w:rsidRPr="00323CD5" w:rsidRDefault="00323CD5" w:rsidP="00945850">
      <w:pPr>
        <w:pStyle w:val="1"/>
        <w:ind w:left="851" w:right="47"/>
        <w:rPr>
          <w:sz w:val="20"/>
          <w:szCs w:val="20"/>
          <w:lang w:val="en-US"/>
        </w:rPr>
      </w:pPr>
    </w:p>
    <w:p w14:paraId="7D407D2D" w14:textId="77777777" w:rsidR="00DB2C91" w:rsidRDefault="00323CD5" w:rsidP="00945850">
      <w:pPr>
        <w:pStyle w:val="a3"/>
        <w:ind w:left="851" w:right="47" w:firstLine="566"/>
        <w:jc w:val="both"/>
        <w:rPr>
          <w:lang w:val="en-US"/>
        </w:rPr>
      </w:pPr>
      <w:r w:rsidRPr="00323CD5">
        <w:rPr>
          <w:lang w:val="en-US"/>
        </w:rPr>
        <w:t xml:space="preserve">Delegations are kindly requested to book a room at the Best Western Plus Atakent Park Hotel in advance. When booking a hotel, it is necessary to indicate in the letter the First name, Last name, phone number, number of nights of stay, the name of the event (International Scientific and Practical Conference </w:t>
      </w:r>
      <w:r w:rsidRPr="00DB2C91">
        <w:rPr>
          <w:b/>
          <w:lang w:val="en-US"/>
        </w:rPr>
        <w:t>"Integration of science and practice in ensuring biological safety"</w:t>
      </w:r>
      <w:r w:rsidRPr="00323CD5">
        <w:rPr>
          <w:lang w:val="en-US"/>
        </w:rPr>
        <w:t>).</w:t>
      </w:r>
    </w:p>
    <w:p w14:paraId="0548581D" w14:textId="242A9590" w:rsidR="00945850" w:rsidRPr="00323CD5" w:rsidRDefault="0071544B" w:rsidP="00945850">
      <w:pPr>
        <w:pStyle w:val="a3"/>
        <w:ind w:left="851" w:right="47" w:firstLine="566"/>
        <w:jc w:val="both"/>
        <w:rPr>
          <w:lang w:val="en-US"/>
        </w:rPr>
      </w:pPr>
      <w:r>
        <w:rPr>
          <w:lang w:val="en-US"/>
        </w:rPr>
        <w:t>Please note</w:t>
      </w:r>
      <w:r w:rsidR="00945850" w:rsidRPr="00323CD5">
        <w:rPr>
          <w:lang w:val="en-US"/>
        </w:rPr>
        <w:t>:</w:t>
      </w:r>
    </w:p>
    <w:p w14:paraId="2F80DC1D" w14:textId="2415C850" w:rsidR="000043BC" w:rsidRPr="00DB2C91" w:rsidRDefault="00945850" w:rsidP="00945850">
      <w:pPr>
        <w:pStyle w:val="a3"/>
        <w:tabs>
          <w:tab w:val="left" w:pos="1560"/>
        </w:tabs>
        <w:ind w:left="851" w:right="47" w:firstLine="566"/>
        <w:jc w:val="both"/>
        <w:rPr>
          <w:lang w:val="en-US"/>
        </w:rPr>
      </w:pPr>
      <w:r w:rsidRPr="00DB2C91">
        <w:rPr>
          <w:lang w:val="en-US"/>
        </w:rPr>
        <w:t>•</w:t>
      </w:r>
      <w:r w:rsidRPr="00DB2C91">
        <w:rPr>
          <w:lang w:val="en-US"/>
        </w:rPr>
        <w:tab/>
      </w:r>
      <w:r w:rsidR="0071544B" w:rsidRPr="0071544B">
        <w:rPr>
          <w:lang w:val="en-US"/>
        </w:rPr>
        <w:t>The special room rate applies only for the period from May 14 to May 16</w:t>
      </w:r>
      <w:r w:rsidR="0071544B">
        <w:rPr>
          <w:lang w:val="en-US"/>
        </w:rPr>
        <w:t>.</w:t>
      </w:r>
    </w:p>
    <w:p w14:paraId="49A61DAC" w14:textId="77777777" w:rsidR="00C021EA" w:rsidRPr="00A14D5D" w:rsidRDefault="00C021EA" w:rsidP="00C021EA">
      <w:pPr>
        <w:jc w:val="right"/>
        <w:rPr>
          <w:b/>
          <w:bCs/>
          <w:color w:val="000000"/>
          <w:sz w:val="24"/>
          <w:szCs w:val="24"/>
          <w:lang w:val="kk-KZ"/>
        </w:rPr>
      </w:pPr>
    </w:p>
    <w:tbl>
      <w:tblPr>
        <w:tblStyle w:val="a8"/>
        <w:tblW w:w="0" w:type="auto"/>
        <w:tblInd w:w="817" w:type="dxa"/>
        <w:tblLook w:val="04A0" w:firstRow="1" w:lastRow="0" w:firstColumn="1" w:lastColumn="0" w:noHBand="0" w:noVBand="1"/>
      </w:tblPr>
      <w:tblGrid>
        <w:gridCol w:w="4954"/>
        <w:gridCol w:w="1472"/>
        <w:gridCol w:w="1257"/>
        <w:gridCol w:w="1411"/>
      </w:tblGrid>
      <w:tr w:rsidR="004C29C7" w:rsidRPr="00181097" w14:paraId="36AED69F" w14:textId="0948BE6A" w:rsidTr="00517EC4">
        <w:tc>
          <w:tcPr>
            <w:tcW w:w="4954" w:type="dxa"/>
            <w:tcBorders>
              <w:bottom w:val="single" w:sz="4" w:space="0" w:color="auto"/>
              <w:right w:val="nil"/>
            </w:tcBorders>
          </w:tcPr>
          <w:p w14:paraId="0E522D9F" w14:textId="77777777" w:rsidR="004C29C7" w:rsidRPr="00DB2C91" w:rsidRDefault="004C29C7" w:rsidP="00C16423">
            <w:pPr>
              <w:jc w:val="both"/>
              <w:rPr>
                <w:b/>
                <w:sz w:val="24"/>
                <w:szCs w:val="24"/>
                <w:lang w:val="en-US"/>
              </w:rPr>
            </w:pPr>
          </w:p>
        </w:tc>
        <w:tc>
          <w:tcPr>
            <w:tcW w:w="1472" w:type="dxa"/>
            <w:tcBorders>
              <w:left w:val="nil"/>
              <w:bottom w:val="single" w:sz="4" w:space="0" w:color="auto"/>
              <w:right w:val="nil"/>
            </w:tcBorders>
          </w:tcPr>
          <w:p w14:paraId="01ACE7E2" w14:textId="0453A3CA" w:rsidR="004C29C7" w:rsidRPr="00DB2C91" w:rsidRDefault="00DB2C91" w:rsidP="00C16423">
            <w:pPr>
              <w:jc w:val="both"/>
              <w:rPr>
                <w:b/>
                <w:sz w:val="24"/>
                <w:szCs w:val="24"/>
                <w:lang w:val="en-US"/>
              </w:rPr>
            </w:pPr>
            <w:r w:rsidRPr="00DB2C91">
              <w:rPr>
                <w:b/>
                <w:bCs/>
                <w:color w:val="000000"/>
                <w:sz w:val="20"/>
                <w:szCs w:val="20"/>
                <w:lang w:val="en-US"/>
              </w:rPr>
              <w:t>The cost of a single room (standard)</w:t>
            </w:r>
          </w:p>
        </w:tc>
        <w:tc>
          <w:tcPr>
            <w:tcW w:w="1257" w:type="dxa"/>
            <w:tcBorders>
              <w:left w:val="nil"/>
              <w:bottom w:val="single" w:sz="4" w:space="0" w:color="auto"/>
            </w:tcBorders>
          </w:tcPr>
          <w:p w14:paraId="614888A4" w14:textId="0B33FC41" w:rsidR="004C29C7" w:rsidRPr="00DB2C91" w:rsidRDefault="00DB2C91" w:rsidP="00C16423">
            <w:pPr>
              <w:jc w:val="both"/>
              <w:rPr>
                <w:b/>
                <w:sz w:val="24"/>
                <w:szCs w:val="24"/>
                <w:lang w:val="en-US"/>
              </w:rPr>
            </w:pPr>
            <w:r w:rsidRPr="00DB2C91">
              <w:rPr>
                <w:b/>
                <w:bCs/>
                <w:color w:val="000000"/>
                <w:sz w:val="20"/>
                <w:szCs w:val="20"/>
                <w:lang w:val="en-US"/>
              </w:rPr>
              <w:t>The cost of a double room (standard)</w:t>
            </w:r>
          </w:p>
        </w:tc>
        <w:tc>
          <w:tcPr>
            <w:tcW w:w="1411" w:type="dxa"/>
            <w:tcBorders>
              <w:left w:val="nil"/>
              <w:bottom w:val="single" w:sz="4" w:space="0" w:color="auto"/>
            </w:tcBorders>
          </w:tcPr>
          <w:p w14:paraId="46BDA80C" w14:textId="13208850" w:rsidR="004C29C7" w:rsidRPr="00DB2C91" w:rsidRDefault="00DB2C91" w:rsidP="00C16423">
            <w:pPr>
              <w:jc w:val="both"/>
              <w:rPr>
                <w:b/>
                <w:bCs/>
                <w:color w:val="000000"/>
                <w:sz w:val="20"/>
                <w:szCs w:val="20"/>
                <w:lang w:val="en-US"/>
              </w:rPr>
            </w:pPr>
            <w:r w:rsidRPr="00DB2C91">
              <w:rPr>
                <w:b/>
                <w:bCs/>
                <w:color w:val="000000"/>
                <w:sz w:val="20"/>
                <w:szCs w:val="20"/>
                <w:lang w:val="en-US"/>
              </w:rPr>
              <w:t>The cost of a luxury room</w:t>
            </w:r>
          </w:p>
        </w:tc>
      </w:tr>
      <w:tr w:rsidR="004C29C7" w:rsidRPr="00A14D5D" w14:paraId="1D4AE369" w14:textId="74E4AF65" w:rsidTr="00517EC4">
        <w:tc>
          <w:tcPr>
            <w:tcW w:w="4954" w:type="dxa"/>
            <w:tcBorders>
              <w:bottom w:val="nil"/>
              <w:right w:val="nil"/>
            </w:tcBorders>
          </w:tcPr>
          <w:p w14:paraId="6C6C5079" w14:textId="4A06EDD2" w:rsidR="004C29C7" w:rsidRPr="00181097" w:rsidRDefault="004C29C7" w:rsidP="00C16423">
            <w:pPr>
              <w:adjustRightInd w:val="0"/>
              <w:rPr>
                <w:color w:val="000000"/>
                <w:sz w:val="20"/>
                <w:szCs w:val="20"/>
                <w:lang w:val="en-US"/>
              </w:rPr>
            </w:pPr>
            <w:bookmarkStart w:id="1" w:name="_Hlk190687928"/>
            <w:r w:rsidRPr="00181097">
              <w:rPr>
                <w:i/>
                <w:iCs/>
                <w:color w:val="000000"/>
                <w:sz w:val="20"/>
                <w:szCs w:val="20"/>
                <w:lang w:val="en-US"/>
              </w:rPr>
              <w:t xml:space="preserve">Best Western Plus Atakent Park Hotel </w:t>
            </w:r>
            <w:bookmarkEnd w:id="1"/>
            <w:r w:rsidRPr="00181097">
              <w:rPr>
                <w:color w:val="000000"/>
                <w:sz w:val="20"/>
                <w:szCs w:val="20"/>
                <w:lang w:val="en-US"/>
              </w:rPr>
              <w:t>(</w:t>
            </w:r>
            <w:r w:rsidRPr="00181097">
              <w:rPr>
                <w:color w:val="000000"/>
                <w:sz w:val="20"/>
                <w:szCs w:val="20"/>
                <w:lang w:val="kk-KZ"/>
              </w:rPr>
              <w:t>4</w:t>
            </w:r>
            <w:r w:rsidRPr="00181097">
              <w:rPr>
                <w:color w:val="000000"/>
                <w:sz w:val="20"/>
                <w:szCs w:val="20"/>
                <w:lang w:val="en-US"/>
              </w:rPr>
              <w:t xml:space="preserve">*) </w:t>
            </w:r>
          </w:p>
          <w:p w14:paraId="09661210" w14:textId="5A5CE6C9" w:rsidR="004C29C7" w:rsidRPr="00181097" w:rsidRDefault="004C29C7" w:rsidP="00C16423">
            <w:pPr>
              <w:adjustRightInd w:val="0"/>
              <w:rPr>
                <w:color w:val="000000"/>
                <w:sz w:val="20"/>
                <w:szCs w:val="20"/>
                <w:lang w:val="en-US"/>
              </w:rPr>
            </w:pPr>
            <w:r w:rsidRPr="00181097">
              <w:rPr>
                <w:color w:val="000000"/>
                <w:sz w:val="20"/>
                <w:szCs w:val="20"/>
                <w:lang w:val="en-US"/>
              </w:rPr>
              <w:t>Timiryazeva str. 42 K.10</w:t>
            </w:r>
          </w:p>
          <w:p w14:paraId="5CB9FE5E" w14:textId="5222500E" w:rsidR="004C29C7" w:rsidRPr="00181097" w:rsidRDefault="004C29C7" w:rsidP="00C16423">
            <w:pPr>
              <w:adjustRightInd w:val="0"/>
              <w:rPr>
                <w:color w:val="000000"/>
                <w:sz w:val="20"/>
                <w:szCs w:val="20"/>
                <w:lang w:val="en-US"/>
              </w:rPr>
            </w:pPr>
            <w:r w:rsidRPr="00181097">
              <w:rPr>
                <w:color w:val="000000"/>
                <w:sz w:val="20"/>
                <w:szCs w:val="20"/>
                <w:lang w:val="en-US"/>
              </w:rPr>
              <w:t xml:space="preserve">050057, Almaty, Kazakhstan  </w:t>
            </w:r>
          </w:p>
          <w:p w14:paraId="411A448F" w14:textId="4BDE01DB" w:rsidR="004C29C7" w:rsidRPr="00181097" w:rsidRDefault="00DB2C91" w:rsidP="005761E1">
            <w:pPr>
              <w:adjustRightInd w:val="0"/>
              <w:rPr>
                <w:color w:val="000000"/>
                <w:sz w:val="20"/>
                <w:szCs w:val="20"/>
                <w:lang w:val="en-US"/>
              </w:rPr>
            </w:pPr>
            <w:r w:rsidRPr="00181097">
              <w:rPr>
                <w:color w:val="000000"/>
                <w:sz w:val="20"/>
                <w:szCs w:val="20"/>
                <w:lang w:val="en-US"/>
              </w:rPr>
              <w:t>Tel</w:t>
            </w:r>
            <w:r w:rsidR="004C29C7" w:rsidRPr="00181097">
              <w:rPr>
                <w:color w:val="000000"/>
                <w:sz w:val="20"/>
                <w:szCs w:val="20"/>
                <w:lang w:val="en-US"/>
              </w:rPr>
              <w:t>.: +7 727 355 42 42 | 24/7</w:t>
            </w:r>
          </w:p>
          <w:p w14:paraId="237A3766" w14:textId="76B56519" w:rsidR="004C29C7" w:rsidRPr="00181097" w:rsidRDefault="00DB2C91" w:rsidP="005761E1">
            <w:pPr>
              <w:adjustRightInd w:val="0"/>
              <w:rPr>
                <w:color w:val="000000"/>
                <w:sz w:val="20"/>
                <w:szCs w:val="20"/>
                <w:lang w:val="kk-KZ"/>
              </w:rPr>
            </w:pPr>
            <w:r w:rsidRPr="00181097">
              <w:rPr>
                <w:color w:val="000000"/>
                <w:sz w:val="20"/>
                <w:szCs w:val="20"/>
                <w:lang w:val="en-US"/>
              </w:rPr>
              <w:t>Email address</w:t>
            </w:r>
            <w:r w:rsidR="004C29C7" w:rsidRPr="00181097">
              <w:rPr>
                <w:color w:val="000000"/>
                <w:sz w:val="20"/>
                <w:szCs w:val="20"/>
                <w:lang w:val="en-US"/>
              </w:rPr>
              <w:t xml:space="preserve">: </w:t>
            </w:r>
            <w:hyperlink r:id="rId10" w:history="1">
              <w:r w:rsidR="004C29C7" w:rsidRPr="00181097">
                <w:rPr>
                  <w:rStyle w:val="a7"/>
                  <w:lang w:val="en-US"/>
                </w:rPr>
                <w:t>sales@aphotel.kz</w:t>
              </w:r>
            </w:hyperlink>
            <w:r w:rsidR="004C29C7" w:rsidRPr="00181097">
              <w:rPr>
                <w:lang w:val="kk-KZ"/>
              </w:rPr>
              <w:t xml:space="preserve"> </w:t>
            </w:r>
            <w:r w:rsidR="004C29C7" w:rsidRPr="00181097">
              <w:rPr>
                <w:color w:val="000000"/>
                <w:sz w:val="20"/>
                <w:szCs w:val="20"/>
                <w:lang w:val="kk-KZ"/>
              </w:rPr>
              <w:t xml:space="preserve"> </w:t>
            </w:r>
          </w:p>
          <w:p w14:paraId="38D20E72" w14:textId="4B8DB961" w:rsidR="004C29C7" w:rsidRPr="00A14D5D" w:rsidRDefault="00DB2C91" w:rsidP="005761E1">
            <w:pPr>
              <w:adjustRightInd w:val="0"/>
              <w:rPr>
                <w:color w:val="000000"/>
                <w:sz w:val="20"/>
                <w:szCs w:val="20"/>
                <w:lang w:val="kk-KZ"/>
              </w:rPr>
            </w:pPr>
            <w:r w:rsidRPr="00181097">
              <w:rPr>
                <w:color w:val="000000"/>
                <w:sz w:val="20"/>
                <w:szCs w:val="20"/>
                <w:lang w:val="en-US"/>
              </w:rPr>
              <w:t>Website</w:t>
            </w:r>
            <w:r w:rsidR="004C29C7" w:rsidRPr="00181097">
              <w:rPr>
                <w:color w:val="000000"/>
                <w:sz w:val="20"/>
                <w:szCs w:val="20"/>
                <w:lang w:val="kk-KZ"/>
              </w:rPr>
              <w:t xml:space="preserve"> </w:t>
            </w:r>
            <w:hyperlink r:id="rId11" w:history="1">
              <w:r w:rsidR="004C29C7" w:rsidRPr="00181097">
                <w:rPr>
                  <w:rStyle w:val="a7"/>
                  <w:lang w:val="en-US"/>
                </w:rPr>
                <w:t>https://aphotel.kz/</w:t>
              </w:r>
            </w:hyperlink>
            <w:r w:rsidR="004C29C7" w:rsidRPr="00A14D5D">
              <w:rPr>
                <w:lang w:val="kk-KZ"/>
              </w:rPr>
              <w:t xml:space="preserve"> </w:t>
            </w:r>
          </w:p>
        </w:tc>
        <w:tc>
          <w:tcPr>
            <w:tcW w:w="1472" w:type="dxa"/>
            <w:tcBorders>
              <w:left w:val="nil"/>
              <w:bottom w:val="nil"/>
              <w:right w:val="nil"/>
            </w:tcBorders>
          </w:tcPr>
          <w:p w14:paraId="6D80F25E" w14:textId="55B98B21" w:rsidR="004C29C7" w:rsidRPr="00A14D5D" w:rsidRDefault="004C29C7" w:rsidP="00C16423">
            <w:pPr>
              <w:adjustRightInd w:val="0"/>
              <w:rPr>
                <w:color w:val="000000" w:themeColor="text1"/>
                <w:sz w:val="20"/>
                <w:szCs w:val="20"/>
              </w:rPr>
            </w:pPr>
            <w:r w:rsidRPr="00A14D5D">
              <w:rPr>
                <w:color w:val="000000" w:themeColor="text1"/>
                <w:sz w:val="20"/>
                <w:szCs w:val="20"/>
                <w:lang w:val="kk-KZ"/>
              </w:rPr>
              <w:t>5</w:t>
            </w:r>
            <w:r w:rsidRPr="00A14D5D">
              <w:rPr>
                <w:color w:val="000000" w:themeColor="text1"/>
                <w:sz w:val="20"/>
                <w:szCs w:val="20"/>
              </w:rPr>
              <w:t>5 000 KZT</w:t>
            </w:r>
          </w:p>
          <w:p w14:paraId="34316D9D" w14:textId="57FD7CA7" w:rsidR="004C29C7" w:rsidRPr="00A14D5D" w:rsidRDefault="004C29C7" w:rsidP="00C16423">
            <w:pPr>
              <w:rPr>
                <w:b/>
                <w:sz w:val="20"/>
                <w:szCs w:val="20"/>
              </w:rPr>
            </w:pPr>
          </w:p>
        </w:tc>
        <w:tc>
          <w:tcPr>
            <w:tcW w:w="1257" w:type="dxa"/>
            <w:tcBorders>
              <w:left w:val="nil"/>
              <w:bottom w:val="nil"/>
              <w:right w:val="nil"/>
            </w:tcBorders>
          </w:tcPr>
          <w:p w14:paraId="6746EA83" w14:textId="1E1DBC30" w:rsidR="004C29C7" w:rsidRPr="00A14D5D" w:rsidRDefault="004C29C7" w:rsidP="00C16423">
            <w:pPr>
              <w:adjustRightInd w:val="0"/>
              <w:rPr>
                <w:color w:val="000000" w:themeColor="text1"/>
                <w:sz w:val="20"/>
                <w:szCs w:val="20"/>
              </w:rPr>
            </w:pPr>
            <w:r w:rsidRPr="00A14D5D">
              <w:rPr>
                <w:color w:val="000000" w:themeColor="text1"/>
                <w:sz w:val="20"/>
                <w:szCs w:val="20"/>
                <w:lang w:val="kk-KZ"/>
              </w:rPr>
              <w:t>63</w:t>
            </w:r>
            <w:r w:rsidRPr="00A14D5D">
              <w:rPr>
                <w:color w:val="000000" w:themeColor="text1"/>
                <w:sz w:val="20"/>
                <w:szCs w:val="20"/>
              </w:rPr>
              <w:t xml:space="preserve"> 000 KZT</w:t>
            </w:r>
          </w:p>
          <w:p w14:paraId="52C65229" w14:textId="32A3F6C6" w:rsidR="004C29C7" w:rsidRPr="00A14D5D" w:rsidRDefault="004C29C7" w:rsidP="00C16423">
            <w:pPr>
              <w:adjustRightInd w:val="0"/>
              <w:rPr>
                <w:color w:val="000000"/>
                <w:sz w:val="20"/>
                <w:szCs w:val="20"/>
              </w:rPr>
            </w:pPr>
            <w:r w:rsidRPr="00A14D5D">
              <w:rPr>
                <w:color w:val="000000"/>
                <w:sz w:val="20"/>
                <w:szCs w:val="20"/>
              </w:rPr>
              <w:t xml:space="preserve"> </w:t>
            </w:r>
          </w:p>
        </w:tc>
        <w:tc>
          <w:tcPr>
            <w:tcW w:w="1411" w:type="dxa"/>
            <w:tcBorders>
              <w:left w:val="nil"/>
              <w:bottom w:val="nil"/>
            </w:tcBorders>
          </w:tcPr>
          <w:p w14:paraId="6C865E8D" w14:textId="06446B87" w:rsidR="004C29C7" w:rsidRPr="00A14D5D" w:rsidRDefault="004C29C7" w:rsidP="004C29C7">
            <w:pPr>
              <w:adjustRightInd w:val="0"/>
              <w:rPr>
                <w:color w:val="000000" w:themeColor="text1"/>
                <w:sz w:val="20"/>
                <w:szCs w:val="20"/>
                <w:lang w:val="kk-KZ"/>
              </w:rPr>
            </w:pPr>
            <w:r w:rsidRPr="00A14D5D">
              <w:rPr>
                <w:color w:val="000000" w:themeColor="text1"/>
                <w:sz w:val="20"/>
                <w:szCs w:val="20"/>
                <w:lang w:val="kk-KZ"/>
              </w:rPr>
              <w:t>65 000 KZT</w:t>
            </w:r>
          </w:p>
          <w:p w14:paraId="0429AA22" w14:textId="229BFE33" w:rsidR="00C70C4D" w:rsidRPr="00A14D5D" w:rsidRDefault="00C70C4D" w:rsidP="002E210C">
            <w:pPr>
              <w:adjustRightInd w:val="0"/>
              <w:rPr>
                <w:color w:val="000000" w:themeColor="text1"/>
                <w:sz w:val="20"/>
                <w:szCs w:val="20"/>
                <w:lang w:val="kk-KZ"/>
              </w:rPr>
            </w:pPr>
          </w:p>
        </w:tc>
      </w:tr>
      <w:tr w:rsidR="004C29C7" w:rsidRPr="00181097" w14:paraId="55EE358F" w14:textId="4D709851" w:rsidTr="00C07703">
        <w:tc>
          <w:tcPr>
            <w:tcW w:w="9094" w:type="dxa"/>
            <w:gridSpan w:val="4"/>
            <w:tcBorders>
              <w:top w:val="nil"/>
              <w:bottom w:val="single" w:sz="4" w:space="0" w:color="auto"/>
            </w:tcBorders>
          </w:tcPr>
          <w:p w14:paraId="41DCE166" w14:textId="77777777" w:rsidR="00DB2C91" w:rsidRPr="00DB2C91" w:rsidRDefault="00DB2C91" w:rsidP="00DB2C91">
            <w:pPr>
              <w:ind w:firstLine="346"/>
              <w:jc w:val="both"/>
              <w:rPr>
                <w:sz w:val="20"/>
                <w:szCs w:val="20"/>
                <w:lang w:val="en-US"/>
              </w:rPr>
            </w:pPr>
            <w:r w:rsidRPr="00DB2C91">
              <w:rPr>
                <w:sz w:val="20"/>
                <w:szCs w:val="20"/>
                <w:lang w:val="en-US"/>
              </w:rPr>
              <w:t>The hotel is located on the territory of the Atakent Kazakhstan Business Cooperation Center in Almaty, where various international exhibitions are regularly held.</w:t>
            </w:r>
          </w:p>
          <w:p w14:paraId="51BFD0D5" w14:textId="77777777" w:rsidR="00DB2C91" w:rsidRPr="00DB2C91" w:rsidRDefault="00DB2C91" w:rsidP="00DB2C91">
            <w:pPr>
              <w:ind w:firstLine="346"/>
              <w:jc w:val="both"/>
              <w:rPr>
                <w:sz w:val="20"/>
                <w:szCs w:val="20"/>
                <w:lang w:val="en-US"/>
              </w:rPr>
            </w:pPr>
            <w:r w:rsidRPr="00DB2C91">
              <w:rPr>
                <w:sz w:val="20"/>
                <w:szCs w:val="20"/>
                <w:lang w:val="en-US"/>
              </w:rPr>
              <w:lastRenderedPageBreak/>
              <w:t>The hotel's rooms are decorated in a classic style and equipped with everything necessary for comfort on a business trip.</w:t>
            </w:r>
          </w:p>
          <w:p w14:paraId="46BB5FDC" w14:textId="77777777" w:rsidR="00DB2C91" w:rsidRPr="00DB2C91" w:rsidRDefault="00DB2C91" w:rsidP="00DB2C91">
            <w:pPr>
              <w:ind w:firstLine="346"/>
              <w:jc w:val="both"/>
              <w:rPr>
                <w:sz w:val="20"/>
                <w:szCs w:val="20"/>
                <w:lang w:val="en-US"/>
              </w:rPr>
            </w:pPr>
            <w:r w:rsidRPr="00DB2C91">
              <w:rPr>
                <w:sz w:val="20"/>
                <w:szCs w:val="20"/>
                <w:lang w:val="en-US"/>
              </w:rPr>
              <w:t>The on-site restaurant serves international cuisine, a lobby bar, a fitness center and a souvenir shop.</w:t>
            </w:r>
          </w:p>
          <w:p w14:paraId="1D5944A7" w14:textId="77777777" w:rsidR="00DB2C91" w:rsidRPr="00DB2C91" w:rsidRDefault="00DB2C91" w:rsidP="00DB2C91">
            <w:pPr>
              <w:ind w:firstLine="346"/>
              <w:jc w:val="both"/>
              <w:rPr>
                <w:sz w:val="20"/>
                <w:szCs w:val="20"/>
                <w:lang w:val="en-US"/>
              </w:rPr>
            </w:pPr>
            <w:r w:rsidRPr="00DB2C91">
              <w:rPr>
                <w:sz w:val="20"/>
                <w:szCs w:val="20"/>
                <w:lang w:val="en-US"/>
              </w:rPr>
              <w:t>The nearby Botanical Garden and the spacious Atakenta territory contribute to outdoor recreation. Within walking distance there are shopping malls "Atakent Mall" and "Student" with a wide range of shops and entertainment. The bus routes that run nearby cover all areas of the city.</w:t>
            </w:r>
          </w:p>
          <w:p w14:paraId="73903D94" w14:textId="04AB8A52" w:rsidR="004C29C7" w:rsidRPr="00DB2C91" w:rsidRDefault="00DB2C91" w:rsidP="00DB2C91">
            <w:pPr>
              <w:ind w:firstLine="346"/>
              <w:jc w:val="both"/>
              <w:rPr>
                <w:sz w:val="20"/>
                <w:szCs w:val="20"/>
                <w:lang w:val="en-US"/>
              </w:rPr>
            </w:pPr>
            <w:r w:rsidRPr="00DB2C91">
              <w:rPr>
                <w:sz w:val="20"/>
                <w:szCs w:val="20"/>
                <w:lang w:val="en-US"/>
              </w:rPr>
              <w:t>The attentive staff is always ready to help you make your stay as comfortable and profitable as possible.</w:t>
            </w:r>
          </w:p>
        </w:tc>
      </w:tr>
    </w:tbl>
    <w:p w14:paraId="5C9E59E8" w14:textId="77777777" w:rsidR="00A14D5D" w:rsidRPr="00DB2C91" w:rsidRDefault="00A14D5D" w:rsidP="004D29CE">
      <w:pPr>
        <w:ind w:left="709"/>
        <w:jc w:val="both"/>
        <w:rPr>
          <w:i/>
          <w:color w:val="000000"/>
          <w:lang w:val="en-US"/>
        </w:rPr>
      </w:pPr>
    </w:p>
    <w:p w14:paraId="18024E16" w14:textId="0593A3F7" w:rsidR="00A14D5D" w:rsidRPr="00181097" w:rsidRDefault="00A14D5D" w:rsidP="004D29CE">
      <w:pPr>
        <w:ind w:left="709"/>
        <w:jc w:val="both"/>
        <w:rPr>
          <w:i/>
          <w:color w:val="000000"/>
          <w:sz w:val="24"/>
          <w:lang w:val="en-US"/>
        </w:rPr>
      </w:pPr>
      <w:r w:rsidRPr="00723E07">
        <w:rPr>
          <w:i/>
          <w:color w:val="000000"/>
          <w:lang w:val="en-US"/>
        </w:rPr>
        <w:t>*</w:t>
      </w:r>
      <w:r w:rsidR="00723E07" w:rsidRPr="00723E07">
        <w:rPr>
          <w:lang w:val="en-US"/>
        </w:rPr>
        <w:t xml:space="preserve"> </w:t>
      </w:r>
      <w:r w:rsidR="00723E07" w:rsidRPr="00181097">
        <w:rPr>
          <w:b/>
          <w:i/>
          <w:color w:val="000000"/>
          <w:sz w:val="24"/>
          <w:lang w:val="en-US"/>
        </w:rPr>
        <w:t>Note - Detailed information on accommodation and hotel conditions will be specified closer to the date of the conference</w:t>
      </w:r>
      <w:r w:rsidR="005749A2" w:rsidRPr="00181097">
        <w:rPr>
          <w:b/>
          <w:i/>
          <w:color w:val="000000"/>
          <w:sz w:val="24"/>
          <w:lang w:val="en-US"/>
        </w:rPr>
        <w:t xml:space="preserve">. </w:t>
      </w:r>
    </w:p>
    <w:p w14:paraId="2E7F24C2" w14:textId="77777777" w:rsidR="00E76027" w:rsidRPr="00723E07" w:rsidRDefault="00E76027" w:rsidP="00BB7CCF">
      <w:pPr>
        <w:ind w:left="709" w:firstLine="707"/>
        <w:jc w:val="center"/>
        <w:rPr>
          <w:b/>
          <w:bCs/>
          <w:color w:val="000000"/>
          <w:sz w:val="24"/>
          <w:szCs w:val="24"/>
          <w:lang w:val="en-US"/>
        </w:rPr>
      </w:pPr>
    </w:p>
    <w:p w14:paraId="293D46A8" w14:textId="77777777" w:rsidR="00181097" w:rsidRDefault="00181097" w:rsidP="00BB7CCF">
      <w:pPr>
        <w:ind w:left="709" w:firstLine="707"/>
        <w:jc w:val="center"/>
        <w:rPr>
          <w:b/>
          <w:bCs/>
          <w:color w:val="000000"/>
          <w:sz w:val="24"/>
          <w:szCs w:val="24"/>
          <w:lang w:val="en-US"/>
        </w:rPr>
      </w:pPr>
      <w:bookmarkStart w:id="2" w:name="_GoBack"/>
      <w:bookmarkEnd w:id="2"/>
    </w:p>
    <w:p w14:paraId="089F054F" w14:textId="3F6538B5" w:rsidR="000F3EC2" w:rsidRPr="00723E07" w:rsidRDefault="00723E07" w:rsidP="00BB7CCF">
      <w:pPr>
        <w:ind w:left="709" w:firstLine="707"/>
        <w:jc w:val="center"/>
        <w:rPr>
          <w:b/>
          <w:bCs/>
          <w:color w:val="000000"/>
          <w:sz w:val="24"/>
          <w:szCs w:val="24"/>
          <w:lang w:val="en-US"/>
        </w:rPr>
      </w:pPr>
      <w:r w:rsidRPr="00723E07">
        <w:rPr>
          <w:b/>
          <w:bCs/>
          <w:color w:val="000000"/>
          <w:sz w:val="24"/>
          <w:szCs w:val="24"/>
          <w:lang w:val="en-US"/>
        </w:rPr>
        <w:t xml:space="preserve">Cultural Program </w:t>
      </w:r>
      <w:r w:rsidR="00C1183F" w:rsidRPr="00723E07">
        <w:rPr>
          <w:b/>
          <w:bCs/>
          <w:color w:val="000000"/>
          <w:sz w:val="24"/>
          <w:szCs w:val="24"/>
          <w:lang w:val="en-US"/>
        </w:rPr>
        <w:t>(</w:t>
      </w:r>
      <w:r>
        <w:rPr>
          <w:b/>
          <w:bCs/>
          <w:color w:val="000000"/>
          <w:sz w:val="24"/>
          <w:szCs w:val="24"/>
          <w:lang w:val="kk-KZ"/>
        </w:rPr>
        <w:t>С</w:t>
      </w:r>
      <w:r w:rsidRPr="00723E07">
        <w:rPr>
          <w:b/>
          <w:bCs/>
          <w:color w:val="000000"/>
          <w:sz w:val="24"/>
          <w:szCs w:val="24"/>
          <w:lang w:val="kk-KZ"/>
        </w:rPr>
        <w:t>ontribution</w:t>
      </w:r>
      <w:r w:rsidRPr="00723E07">
        <w:rPr>
          <w:b/>
          <w:bCs/>
          <w:color w:val="000000"/>
          <w:sz w:val="24"/>
          <w:szCs w:val="24"/>
          <w:lang w:val="en-US"/>
        </w:rPr>
        <w:t xml:space="preserve">: 40 $ / </w:t>
      </w:r>
      <w:r>
        <w:rPr>
          <w:b/>
          <w:bCs/>
          <w:color w:val="000000"/>
          <w:sz w:val="24"/>
          <w:szCs w:val="24"/>
          <w:lang w:val="en-US"/>
        </w:rPr>
        <w:t>person</w:t>
      </w:r>
      <w:r w:rsidR="00C1183F" w:rsidRPr="00723E07">
        <w:rPr>
          <w:b/>
          <w:bCs/>
          <w:color w:val="000000"/>
          <w:sz w:val="24"/>
          <w:szCs w:val="24"/>
          <w:lang w:val="en-US"/>
        </w:rPr>
        <w:t>)</w:t>
      </w:r>
    </w:p>
    <w:p w14:paraId="579B4EA9" w14:textId="77777777" w:rsidR="00BB7CCF" w:rsidRPr="00723E07" w:rsidRDefault="00BB7CCF" w:rsidP="00BB7CCF">
      <w:pPr>
        <w:ind w:left="709" w:firstLine="707"/>
        <w:jc w:val="center"/>
        <w:rPr>
          <w:b/>
          <w:bCs/>
          <w:color w:val="000000"/>
          <w:sz w:val="24"/>
          <w:szCs w:val="24"/>
          <w:lang w:val="en-US"/>
        </w:rPr>
      </w:pPr>
    </w:p>
    <w:p w14:paraId="7C25949D" w14:textId="3BBDECFE" w:rsidR="00BB7CCF" w:rsidRPr="00723E07" w:rsidRDefault="00723E07" w:rsidP="00BB7CCF">
      <w:pPr>
        <w:ind w:left="709" w:firstLine="707"/>
        <w:jc w:val="both"/>
        <w:rPr>
          <w:sz w:val="24"/>
          <w:szCs w:val="24"/>
          <w:lang w:val="en-US"/>
        </w:rPr>
      </w:pPr>
      <w:r w:rsidRPr="00723E07">
        <w:rPr>
          <w:sz w:val="24"/>
          <w:szCs w:val="24"/>
          <w:lang w:val="kk-KZ"/>
        </w:rPr>
        <w:t>On May 16 after the conference we offer a cultural program for foreign guests with an excursion to Kok-Tobe, including dinner in the restaurant of national Kazakh cuisine. This is a wonderful opportunity to enjoy the picturesque scenery and learn more about the culture of our country</w:t>
      </w:r>
      <w:r w:rsidR="00B0667F" w:rsidRPr="00723E07">
        <w:rPr>
          <w:sz w:val="24"/>
          <w:szCs w:val="24"/>
          <w:lang w:val="en-US"/>
        </w:rPr>
        <w:t>.</w:t>
      </w:r>
      <w:r w:rsidR="00BB7CCF" w:rsidRPr="00723E07">
        <w:rPr>
          <w:sz w:val="24"/>
          <w:szCs w:val="24"/>
          <w:lang w:val="en-US"/>
        </w:rPr>
        <w:t xml:space="preserve"> </w:t>
      </w:r>
      <w:r w:rsidR="002E210C" w:rsidRPr="00723E07">
        <w:rPr>
          <w:sz w:val="24"/>
          <w:szCs w:val="24"/>
          <w:lang w:val="en-US"/>
        </w:rPr>
        <w:t xml:space="preserve"> </w:t>
      </w:r>
    </w:p>
    <w:p w14:paraId="48C34877" w14:textId="775CA342" w:rsidR="00A932F0" w:rsidRPr="00723E07" w:rsidRDefault="00181097" w:rsidP="00BB7CCF">
      <w:pPr>
        <w:ind w:left="709" w:firstLine="707"/>
        <w:jc w:val="both"/>
        <w:rPr>
          <w:bCs/>
          <w:color w:val="000000"/>
          <w:sz w:val="24"/>
          <w:szCs w:val="24"/>
          <w:lang w:val="en-US"/>
        </w:rPr>
      </w:pPr>
      <w:r w:rsidRPr="00723E07">
        <w:rPr>
          <w:b/>
          <w:bCs/>
          <w:noProof/>
          <w:sz w:val="24"/>
          <w:szCs w:val="24"/>
          <w:lang w:eastAsia="ru-RU"/>
        </w:rPr>
        <w:drawing>
          <wp:anchor distT="0" distB="0" distL="114300" distR="114300" simplePos="0" relativeHeight="251674624" behindDoc="0" locked="0" layoutInCell="1" allowOverlap="1" wp14:anchorId="3432C5BA" wp14:editId="21E16307">
            <wp:simplePos x="0" y="0"/>
            <wp:positionH relativeFrom="column">
              <wp:posOffset>344170</wp:posOffset>
            </wp:positionH>
            <wp:positionV relativeFrom="paragraph">
              <wp:posOffset>175260</wp:posOffset>
            </wp:positionV>
            <wp:extent cx="2339975" cy="2510790"/>
            <wp:effectExtent l="0" t="0" r="3175" b="38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975" cy="2510790"/>
                    </a:xfrm>
                    <a:prstGeom prst="rect">
                      <a:avLst/>
                    </a:prstGeom>
                    <a:noFill/>
                  </pic:spPr>
                </pic:pic>
              </a:graphicData>
            </a:graphic>
            <wp14:sizeRelH relativeFrom="page">
              <wp14:pctWidth>0</wp14:pctWidth>
            </wp14:sizeRelH>
            <wp14:sizeRelV relativeFrom="page">
              <wp14:pctHeight>0</wp14:pctHeight>
            </wp14:sizeRelV>
          </wp:anchor>
        </w:drawing>
      </w:r>
    </w:p>
    <w:p w14:paraId="2E233FF3" w14:textId="659DF213" w:rsidR="00723E07" w:rsidRPr="00723E07" w:rsidRDefault="00181097" w:rsidP="00723E07">
      <w:pPr>
        <w:ind w:left="709"/>
        <w:jc w:val="both"/>
        <w:rPr>
          <w:b/>
          <w:bCs/>
          <w:noProof/>
          <w:sz w:val="24"/>
          <w:szCs w:val="24"/>
          <w:lang w:val="en-US" w:eastAsia="ru-RU"/>
        </w:rPr>
      </w:pPr>
      <w:r w:rsidRPr="00181097">
        <w:rPr>
          <w:b/>
          <w:bCs/>
          <w:noProof/>
          <w:sz w:val="24"/>
          <w:szCs w:val="24"/>
          <w:lang w:val="en-US" w:eastAsia="ru-RU"/>
        </w:rPr>
        <w:t>«</w:t>
      </w:r>
      <w:r w:rsidR="00723E07" w:rsidRPr="00723E07">
        <w:rPr>
          <w:b/>
          <w:bCs/>
          <w:noProof/>
          <w:sz w:val="24"/>
          <w:szCs w:val="24"/>
          <w:lang w:val="en-US" w:eastAsia="ru-RU"/>
        </w:rPr>
        <w:t>Kok-Tobe</w:t>
      </w:r>
      <w:r w:rsidRPr="00181097">
        <w:rPr>
          <w:b/>
          <w:bCs/>
          <w:noProof/>
          <w:sz w:val="24"/>
          <w:szCs w:val="24"/>
          <w:lang w:val="en-US" w:eastAsia="ru-RU"/>
        </w:rPr>
        <w:t>»</w:t>
      </w:r>
      <w:r w:rsidR="0071544B">
        <w:rPr>
          <w:bCs/>
          <w:noProof/>
          <w:sz w:val="24"/>
          <w:szCs w:val="24"/>
          <w:lang w:val="en-US" w:eastAsia="ru-RU"/>
        </w:rPr>
        <w:t xml:space="preserve"> is a hill located in the southeastern part</w:t>
      </w:r>
      <w:r w:rsidR="00723E07" w:rsidRPr="00723E07">
        <w:rPr>
          <w:bCs/>
          <w:noProof/>
          <w:sz w:val="24"/>
          <w:szCs w:val="24"/>
          <w:lang w:val="en-US" w:eastAsia="ru-RU"/>
        </w:rPr>
        <w:t xml:space="preserve"> of Almaty. The height is 1130 meters above sea level. You can climb Kok-Tobe either by serpentine road or by cable car, which starts from the square near the Palace of the Republic (Dostyk Ave., corner of Abay Ave.). The length of the ropeway is 1727 meters, travel time is 6 - 7 minutes, during which you can watch the beautiful green landscape of the city below, where the boundless city high-rises stretch. In 2006, the entertainment center </w:t>
      </w:r>
      <w:r w:rsidRPr="00181097">
        <w:rPr>
          <w:bCs/>
          <w:noProof/>
          <w:sz w:val="24"/>
          <w:szCs w:val="24"/>
          <w:lang w:val="en-US" w:eastAsia="ru-RU"/>
        </w:rPr>
        <w:t>«</w:t>
      </w:r>
      <w:r w:rsidR="00723E07" w:rsidRPr="00723E07">
        <w:rPr>
          <w:bCs/>
          <w:noProof/>
          <w:sz w:val="24"/>
          <w:szCs w:val="24"/>
          <w:lang w:val="en-US" w:eastAsia="ru-RU"/>
        </w:rPr>
        <w:t>Park Kok Tobe</w:t>
      </w:r>
      <w:r w:rsidRPr="00181097">
        <w:rPr>
          <w:bCs/>
          <w:noProof/>
          <w:sz w:val="24"/>
          <w:szCs w:val="24"/>
          <w:lang w:val="en-US" w:eastAsia="ru-RU"/>
        </w:rPr>
        <w:t>»</w:t>
      </w:r>
      <w:r w:rsidR="00723E07" w:rsidRPr="00723E07">
        <w:rPr>
          <w:bCs/>
          <w:noProof/>
          <w:sz w:val="24"/>
          <w:szCs w:val="24"/>
          <w:lang w:val="en-US" w:eastAsia="ru-RU"/>
        </w:rPr>
        <w:t xml:space="preserve"> was opened on the mountain. The upper station of the cable car is located on the territory of</w:t>
      </w:r>
      <w:r w:rsidRPr="00181097">
        <w:rPr>
          <w:bCs/>
          <w:noProof/>
          <w:sz w:val="24"/>
          <w:szCs w:val="24"/>
          <w:lang w:val="en-US" w:eastAsia="ru-RU"/>
        </w:rPr>
        <w:t xml:space="preserve"> </w:t>
      </w:r>
      <w:r w:rsidR="00723E07" w:rsidRPr="00723E07">
        <w:rPr>
          <w:bCs/>
          <w:noProof/>
          <w:sz w:val="24"/>
          <w:szCs w:val="24"/>
          <w:lang w:val="en-US" w:eastAsia="ru-RU"/>
        </w:rPr>
        <w:t xml:space="preserve"> Kok Tobe Park. On the slope of Kok Tobe Mountain there is the famous 372-meter Almaty Television Tower - one of the peculiar symbols of the city and its tallest structure</w:t>
      </w:r>
    </w:p>
    <w:p w14:paraId="6CE0CDAC" w14:textId="77777777" w:rsidR="00181097" w:rsidRDefault="00723E07" w:rsidP="00723E07">
      <w:pPr>
        <w:jc w:val="both"/>
        <w:rPr>
          <w:b/>
          <w:bCs/>
          <w:noProof/>
          <w:sz w:val="24"/>
          <w:szCs w:val="24"/>
          <w:lang w:val="en-US" w:eastAsia="ru-RU"/>
        </w:rPr>
      </w:pPr>
      <w:bookmarkStart w:id="3" w:name="_Hlk189660368"/>
      <w:r>
        <w:rPr>
          <w:b/>
          <w:bCs/>
          <w:noProof/>
          <w:sz w:val="24"/>
          <w:szCs w:val="24"/>
          <w:lang w:val="en-US" w:eastAsia="ru-RU"/>
        </w:rPr>
        <w:t xml:space="preserve">         </w:t>
      </w:r>
    </w:p>
    <w:p w14:paraId="6A83C640" w14:textId="5201E135" w:rsidR="008E33B5" w:rsidRDefault="00181097" w:rsidP="00723E07">
      <w:pPr>
        <w:jc w:val="both"/>
        <w:rPr>
          <w:lang w:val="kk-KZ"/>
        </w:rPr>
      </w:pPr>
      <w:r>
        <w:rPr>
          <w:b/>
          <w:bCs/>
          <w:noProof/>
          <w:sz w:val="24"/>
          <w:szCs w:val="24"/>
          <w:lang w:eastAsia="ru-RU"/>
        </w:rPr>
        <w:t xml:space="preserve">                                                               </w:t>
      </w:r>
      <w:r w:rsidR="00723E07">
        <w:rPr>
          <w:b/>
          <w:bCs/>
          <w:noProof/>
          <w:sz w:val="24"/>
          <w:szCs w:val="24"/>
          <w:lang w:val="en-US" w:eastAsia="ru-RU"/>
        </w:rPr>
        <w:t xml:space="preserve">  </w:t>
      </w:r>
      <w:r>
        <w:rPr>
          <w:b/>
          <w:bCs/>
          <w:noProof/>
          <w:sz w:val="24"/>
          <w:szCs w:val="24"/>
          <w:lang w:eastAsia="ru-RU"/>
        </w:rPr>
        <w:t xml:space="preserve">          </w:t>
      </w:r>
      <w:r w:rsidR="00723E07">
        <w:rPr>
          <w:b/>
          <w:sz w:val="24"/>
          <w:szCs w:val="24"/>
          <w:lang w:val="en-US"/>
        </w:rPr>
        <w:t>W</w:t>
      </w:r>
      <w:r w:rsidR="00723E07" w:rsidRPr="00723E07">
        <w:rPr>
          <w:b/>
          <w:sz w:val="24"/>
          <w:szCs w:val="24"/>
        </w:rPr>
        <w:t>ebsite</w:t>
      </w:r>
      <w:r w:rsidR="008E33B5" w:rsidRPr="00F83518">
        <w:rPr>
          <w:b/>
          <w:sz w:val="24"/>
          <w:szCs w:val="24"/>
        </w:rPr>
        <w:t>:</w:t>
      </w:r>
      <w:r w:rsidR="008E33B5" w:rsidRPr="00F83518">
        <w:rPr>
          <w:sz w:val="24"/>
          <w:szCs w:val="24"/>
        </w:rPr>
        <w:t xml:space="preserve"> </w:t>
      </w:r>
      <w:bookmarkEnd w:id="3"/>
      <w:r w:rsidR="00D70745">
        <w:fldChar w:fldCharType="begin"/>
      </w:r>
      <w:r w:rsidR="00D70745">
        <w:instrText xml:space="preserve"> HYPERLINK "</w:instrText>
      </w:r>
      <w:r w:rsidR="00D70745" w:rsidRPr="00D70745">
        <w:instrText>https://koktobe.com/</w:instrText>
      </w:r>
      <w:r w:rsidR="00D70745">
        <w:instrText xml:space="preserve">" </w:instrText>
      </w:r>
      <w:r w:rsidR="00D70745">
        <w:fldChar w:fldCharType="separate"/>
      </w:r>
      <w:r w:rsidR="00D70745" w:rsidRPr="00D71B53">
        <w:rPr>
          <w:rStyle w:val="a7"/>
        </w:rPr>
        <w:t>https://koktobe.com/</w:t>
      </w:r>
      <w:r w:rsidR="00D70745">
        <w:fldChar w:fldCharType="end"/>
      </w:r>
      <w:r w:rsidR="00D70745">
        <w:rPr>
          <w:lang w:val="kk-KZ"/>
        </w:rPr>
        <w:t xml:space="preserve"> </w:t>
      </w:r>
    </w:p>
    <w:p w14:paraId="63EA8013" w14:textId="364057FB" w:rsidR="00303EA8" w:rsidRDefault="00303EA8" w:rsidP="003911E2">
      <w:pPr>
        <w:ind w:left="3541"/>
        <w:jc w:val="both"/>
        <w:rPr>
          <w:sz w:val="24"/>
          <w:szCs w:val="24"/>
          <w:lang w:val="kk-KZ"/>
        </w:rPr>
      </w:pPr>
    </w:p>
    <w:p w14:paraId="5D7C146B" w14:textId="7C283DB6" w:rsidR="00303EA8" w:rsidRDefault="00303EA8" w:rsidP="003911E2">
      <w:pPr>
        <w:ind w:left="3541"/>
        <w:jc w:val="both"/>
        <w:rPr>
          <w:sz w:val="24"/>
          <w:szCs w:val="24"/>
          <w:lang w:val="kk-KZ"/>
        </w:rPr>
      </w:pPr>
    </w:p>
    <w:p w14:paraId="2ED45E16" w14:textId="77777777" w:rsidR="00303EA8" w:rsidRPr="00D70745" w:rsidRDefault="00303EA8" w:rsidP="003911E2">
      <w:pPr>
        <w:ind w:left="3541"/>
        <w:jc w:val="both"/>
        <w:rPr>
          <w:sz w:val="24"/>
          <w:szCs w:val="24"/>
          <w:lang w:val="kk-KZ"/>
        </w:rPr>
      </w:pPr>
    </w:p>
    <w:p w14:paraId="6BF7B6C0" w14:textId="698F39F4" w:rsidR="00D70745" w:rsidRDefault="00D70745" w:rsidP="008E33B5">
      <w:pPr>
        <w:ind w:left="709"/>
        <w:jc w:val="both"/>
        <w:rPr>
          <w:b/>
          <w:sz w:val="23"/>
          <w:szCs w:val="23"/>
        </w:rPr>
      </w:pPr>
    </w:p>
    <w:p w14:paraId="42415B47" w14:textId="159BCFE1" w:rsidR="00972697" w:rsidRDefault="00972697" w:rsidP="00B0667F">
      <w:pPr>
        <w:ind w:left="567"/>
        <w:jc w:val="both"/>
        <w:rPr>
          <w:b/>
          <w:sz w:val="23"/>
          <w:szCs w:val="23"/>
        </w:rPr>
      </w:pPr>
      <w:r w:rsidRPr="00972697">
        <w:t xml:space="preserve"> </w:t>
      </w:r>
    </w:p>
    <w:p w14:paraId="176DAF0A" w14:textId="77777777" w:rsidR="00972697" w:rsidRDefault="00972697" w:rsidP="008E33B5">
      <w:pPr>
        <w:ind w:left="709"/>
        <w:jc w:val="both"/>
        <w:rPr>
          <w:b/>
          <w:sz w:val="23"/>
          <w:szCs w:val="23"/>
        </w:rPr>
      </w:pPr>
    </w:p>
    <w:p w14:paraId="42BBFCFB" w14:textId="44419A70" w:rsidR="00AB0900" w:rsidRDefault="00AB0900" w:rsidP="00C5364E">
      <w:pPr>
        <w:ind w:left="3969"/>
        <w:rPr>
          <w:b/>
          <w:sz w:val="24"/>
          <w:szCs w:val="24"/>
        </w:rPr>
      </w:pPr>
    </w:p>
    <w:sectPr w:rsidR="00AB0900" w:rsidSect="004D29CE">
      <w:pgSz w:w="11906" w:h="16838"/>
      <w:pgMar w:top="851" w:right="85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A0171" w14:textId="77777777" w:rsidR="00E55698" w:rsidRDefault="00E55698" w:rsidP="00886C47">
      <w:r>
        <w:separator/>
      </w:r>
    </w:p>
  </w:endnote>
  <w:endnote w:type="continuationSeparator" w:id="0">
    <w:p w14:paraId="005C4622" w14:textId="77777777" w:rsidR="00E55698" w:rsidRDefault="00E55698" w:rsidP="00886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9E5BE" w14:textId="77777777" w:rsidR="00E55698" w:rsidRDefault="00E55698" w:rsidP="00886C47">
      <w:r>
        <w:separator/>
      </w:r>
    </w:p>
  </w:footnote>
  <w:footnote w:type="continuationSeparator" w:id="0">
    <w:p w14:paraId="6554EA72" w14:textId="77777777" w:rsidR="00E55698" w:rsidRDefault="00E55698" w:rsidP="00886C4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64EC"/>
    <w:multiLevelType w:val="hybridMultilevel"/>
    <w:tmpl w:val="FEEA2118"/>
    <w:lvl w:ilvl="0" w:tplc="04190001">
      <w:start w:val="1"/>
      <w:numFmt w:val="bullet"/>
      <w:lvlText w:val=""/>
      <w:lvlJc w:val="left"/>
      <w:pPr>
        <w:ind w:left="2047" w:hanging="360"/>
      </w:pPr>
      <w:rPr>
        <w:rFonts w:ascii="Symbol" w:hAnsi="Symbol" w:hint="default"/>
      </w:rPr>
    </w:lvl>
    <w:lvl w:ilvl="1" w:tplc="04190003" w:tentative="1">
      <w:start w:val="1"/>
      <w:numFmt w:val="bullet"/>
      <w:lvlText w:val="o"/>
      <w:lvlJc w:val="left"/>
      <w:pPr>
        <w:ind w:left="2767" w:hanging="360"/>
      </w:pPr>
      <w:rPr>
        <w:rFonts w:ascii="Courier New" w:hAnsi="Courier New" w:cs="Courier New" w:hint="default"/>
      </w:rPr>
    </w:lvl>
    <w:lvl w:ilvl="2" w:tplc="04190005" w:tentative="1">
      <w:start w:val="1"/>
      <w:numFmt w:val="bullet"/>
      <w:lvlText w:val=""/>
      <w:lvlJc w:val="left"/>
      <w:pPr>
        <w:ind w:left="3487" w:hanging="360"/>
      </w:pPr>
      <w:rPr>
        <w:rFonts w:ascii="Wingdings" w:hAnsi="Wingdings" w:hint="default"/>
      </w:rPr>
    </w:lvl>
    <w:lvl w:ilvl="3" w:tplc="04190001" w:tentative="1">
      <w:start w:val="1"/>
      <w:numFmt w:val="bullet"/>
      <w:lvlText w:val=""/>
      <w:lvlJc w:val="left"/>
      <w:pPr>
        <w:ind w:left="4207" w:hanging="360"/>
      </w:pPr>
      <w:rPr>
        <w:rFonts w:ascii="Symbol" w:hAnsi="Symbol" w:hint="default"/>
      </w:rPr>
    </w:lvl>
    <w:lvl w:ilvl="4" w:tplc="04190003" w:tentative="1">
      <w:start w:val="1"/>
      <w:numFmt w:val="bullet"/>
      <w:lvlText w:val="o"/>
      <w:lvlJc w:val="left"/>
      <w:pPr>
        <w:ind w:left="4927" w:hanging="360"/>
      </w:pPr>
      <w:rPr>
        <w:rFonts w:ascii="Courier New" w:hAnsi="Courier New" w:cs="Courier New" w:hint="default"/>
      </w:rPr>
    </w:lvl>
    <w:lvl w:ilvl="5" w:tplc="04190005" w:tentative="1">
      <w:start w:val="1"/>
      <w:numFmt w:val="bullet"/>
      <w:lvlText w:val=""/>
      <w:lvlJc w:val="left"/>
      <w:pPr>
        <w:ind w:left="5647" w:hanging="360"/>
      </w:pPr>
      <w:rPr>
        <w:rFonts w:ascii="Wingdings" w:hAnsi="Wingdings" w:hint="default"/>
      </w:rPr>
    </w:lvl>
    <w:lvl w:ilvl="6" w:tplc="04190001" w:tentative="1">
      <w:start w:val="1"/>
      <w:numFmt w:val="bullet"/>
      <w:lvlText w:val=""/>
      <w:lvlJc w:val="left"/>
      <w:pPr>
        <w:ind w:left="6367" w:hanging="360"/>
      </w:pPr>
      <w:rPr>
        <w:rFonts w:ascii="Symbol" w:hAnsi="Symbol" w:hint="default"/>
      </w:rPr>
    </w:lvl>
    <w:lvl w:ilvl="7" w:tplc="04190003" w:tentative="1">
      <w:start w:val="1"/>
      <w:numFmt w:val="bullet"/>
      <w:lvlText w:val="o"/>
      <w:lvlJc w:val="left"/>
      <w:pPr>
        <w:ind w:left="7087" w:hanging="360"/>
      </w:pPr>
      <w:rPr>
        <w:rFonts w:ascii="Courier New" w:hAnsi="Courier New" w:cs="Courier New" w:hint="default"/>
      </w:rPr>
    </w:lvl>
    <w:lvl w:ilvl="8" w:tplc="04190005" w:tentative="1">
      <w:start w:val="1"/>
      <w:numFmt w:val="bullet"/>
      <w:lvlText w:val=""/>
      <w:lvlJc w:val="left"/>
      <w:pPr>
        <w:ind w:left="7807" w:hanging="360"/>
      </w:pPr>
      <w:rPr>
        <w:rFonts w:ascii="Wingdings" w:hAnsi="Wingdings" w:hint="default"/>
      </w:rPr>
    </w:lvl>
  </w:abstractNum>
  <w:abstractNum w:abstractNumId="1" w15:restartNumberingAfterBreak="0">
    <w:nsid w:val="1A224C79"/>
    <w:multiLevelType w:val="hybridMultilevel"/>
    <w:tmpl w:val="B47EC1B4"/>
    <w:lvl w:ilvl="0" w:tplc="9B3CDAC2">
      <w:start w:val="1"/>
      <w:numFmt w:val="decimal"/>
      <w:lvlText w:val="%1."/>
      <w:lvlJc w:val="left"/>
      <w:pPr>
        <w:ind w:left="720" w:hanging="360"/>
      </w:pPr>
      <w:rPr>
        <w:b/>
        <w:bCs/>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31F5C6E"/>
    <w:multiLevelType w:val="hybridMultilevel"/>
    <w:tmpl w:val="6822709A"/>
    <w:lvl w:ilvl="0" w:tplc="8E12F322">
      <w:numFmt w:val="bullet"/>
      <w:lvlText w:val="•"/>
      <w:lvlJc w:val="left"/>
      <w:pPr>
        <w:ind w:left="1433" w:hanging="67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9BA"/>
    <w:rsid w:val="000043BC"/>
    <w:rsid w:val="00010D6A"/>
    <w:rsid w:val="000143F9"/>
    <w:rsid w:val="0003210F"/>
    <w:rsid w:val="00040A58"/>
    <w:rsid w:val="00056428"/>
    <w:rsid w:val="0006192C"/>
    <w:rsid w:val="00075056"/>
    <w:rsid w:val="00076497"/>
    <w:rsid w:val="00082744"/>
    <w:rsid w:val="000846F3"/>
    <w:rsid w:val="00084781"/>
    <w:rsid w:val="0009565A"/>
    <w:rsid w:val="000A301F"/>
    <w:rsid w:val="000A6CB9"/>
    <w:rsid w:val="000F3EC2"/>
    <w:rsid w:val="001363A0"/>
    <w:rsid w:val="00141CC6"/>
    <w:rsid w:val="0015118A"/>
    <w:rsid w:val="001521CC"/>
    <w:rsid w:val="001564FB"/>
    <w:rsid w:val="00166EFD"/>
    <w:rsid w:val="001745E9"/>
    <w:rsid w:val="00181097"/>
    <w:rsid w:val="00185C1F"/>
    <w:rsid w:val="00191BAC"/>
    <w:rsid w:val="001A6AAC"/>
    <w:rsid w:val="001B4140"/>
    <w:rsid w:val="001C6D29"/>
    <w:rsid w:val="001D00DE"/>
    <w:rsid w:val="001E6324"/>
    <w:rsid w:val="001F27B3"/>
    <w:rsid w:val="001F2C70"/>
    <w:rsid w:val="001F4BB3"/>
    <w:rsid w:val="00223ACE"/>
    <w:rsid w:val="00237286"/>
    <w:rsid w:val="00244C47"/>
    <w:rsid w:val="0025192C"/>
    <w:rsid w:val="002749F1"/>
    <w:rsid w:val="00295A4F"/>
    <w:rsid w:val="002A5C25"/>
    <w:rsid w:val="002C56FE"/>
    <w:rsid w:val="002C74A2"/>
    <w:rsid w:val="002D3916"/>
    <w:rsid w:val="002E1956"/>
    <w:rsid w:val="002E210C"/>
    <w:rsid w:val="002E2D03"/>
    <w:rsid w:val="00303EA8"/>
    <w:rsid w:val="00323CD5"/>
    <w:rsid w:val="00353D48"/>
    <w:rsid w:val="00357EB0"/>
    <w:rsid w:val="00374AF7"/>
    <w:rsid w:val="00376643"/>
    <w:rsid w:val="00384DB0"/>
    <w:rsid w:val="003911E2"/>
    <w:rsid w:val="0039461E"/>
    <w:rsid w:val="003A055B"/>
    <w:rsid w:val="003A190E"/>
    <w:rsid w:val="003A3386"/>
    <w:rsid w:val="003B1617"/>
    <w:rsid w:val="003C2E9F"/>
    <w:rsid w:val="003D4613"/>
    <w:rsid w:val="003F1B56"/>
    <w:rsid w:val="003F5D91"/>
    <w:rsid w:val="003F7E29"/>
    <w:rsid w:val="0040068A"/>
    <w:rsid w:val="00406C18"/>
    <w:rsid w:val="00410C40"/>
    <w:rsid w:val="00423AA1"/>
    <w:rsid w:val="00481E5D"/>
    <w:rsid w:val="004A58BE"/>
    <w:rsid w:val="004B072D"/>
    <w:rsid w:val="004C195A"/>
    <w:rsid w:val="004C2500"/>
    <w:rsid w:val="004C29C7"/>
    <w:rsid w:val="004C3CC6"/>
    <w:rsid w:val="004C65C1"/>
    <w:rsid w:val="004C799E"/>
    <w:rsid w:val="004D29CE"/>
    <w:rsid w:val="004D35D5"/>
    <w:rsid w:val="004D76C1"/>
    <w:rsid w:val="00517EC4"/>
    <w:rsid w:val="005266BE"/>
    <w:rsid w:val="00526CC1"/>
    <w:rsid w:val="0054069E"/>
    <w:rsid w:val="005420BE"/>
    <w:rsid w:val="005445B4"/>
    <w:rsid w:val="00545447"/>
    <w:rsid w:val="00547F59"/>
    <w:rsid w:val="00571C9E"/>
    <w:rsid w:val="005749A2"/>
    <w:rsid w:val="005761E1"/>
    <w:rsid w:val="005B26B7"/>
    <w:rsid w:val="005C1DC2"/>
    <w:rsid w:val="005C5C78"/>
    <w:rsid w:val="005D660D"/>
    <w:rsid w:val="0060376C"/>
    <w:rsid w:val="00606AFA"/>
    <w:rsid w:val="00635AAE"/>
    <w:rsid w:val="006420E6"/>
    <w:rsid w:val="006510FB"/>
    <w:rsid w:val="00652FBA"/>
    <w:rsid w:val="00672641"/>
    <w:rsid w:val="00675F01"/>
    <w:rsid w:val="00687518"/>
    <w:rsid w:val="00691B1E"/>
    <w:rsid w:val="00694540"/>
    <w:rsid w:val="006B7253"/>
    <w:rsid w:val="006E46FB"/>
    <w:rsid w:val="006F2D1F"/>
    <w:rsid w:val="006F56C5"/>
    <w:rsid w:val="007011B5"/>
    <w:rsid w:val="0071544B"/>
    <w:rsid w:val="00723E07"/>
    <w:rsid w:val="00732B85"/>
    <w:rsid w:val="00735285"/>
    <w:rsid w:val="00782013"/>
    <w:rsid w:val="007845B7"/>
    <w:rsid w:val="0079595A"/>
    <w:rsid w:val="007972FC"/>
    <w:rsid w:val="007A0118"/>
    <w:rsid w:val="007A1D24"/>
    <w:rsid w:val="007A28F5"/>
    <w:rsid w:val="007C21B2"/>
    <w:rsid w:val="007C4185"/>
    <w:rsid w:val="007E76CE"/>
    <w:rsid w:val="007F2B18"/>
    <w:rsid w:val="007F7013"/>
    <w:rsid w:val="008060E7"/>
    <w:rsid w:val="0080651D"/>
    <w:rsid w:val="00806CCD"/>
    <w:rsid w:val="00815F8F"/>
    <w:rsid w:val="008209BA"/>
    <w:rsid w:val="008305DF"/>
    <w:rsid w:val="00850195"/>
    <w:rsid w:val="008546A5"/>
    <w:rsid w:val="00856927"/>
    <w:rsid w:val="00862978"/>
    <w:rsid w:val="00867A7D"/>
    <w:rsid w:val="008720CD"/>
    <w:rsid w:val="00875D78"/>
    <w:rsid w:val="00886C47"/>
    <w:rsid w:val="008955F8"/>
    <w:rsid w:val="008C4A15"/>
    <w:rsid w:val="008E2449"/>
    <w:rsid w:val="008E2CFB"/>
    <w:rsid w:val="008E33B5"/>
    <w:rsid w:val="008E4238"/>
    <w:rsid w:val="008F203C"/>
    <w:rsid w:val="00915F85"/>
    <w:rsid w:val="00917298"/>
    <w:rsid w:val="00945850"/>
    <w:rsid w:val="009574B0"/>
    <w:rsid w:val="0096016F"/>
    <w:rsid w:val="00972697"/>
    <w:rsid w:val="00980CDC"/>
    <w:rsid w:val="00995D7D"/>
    <w:rsid w:val="009B08E8"/>
    <w:rsid w:val="009B47B6"/>
    <w:rsid w:val="009C0F3B"/>
    <w:rsid w:val="00A02DE6"/>
    <w:rsid w:val="00A111D0"/>
    <w:rsid w:val="00A14D5D"/>
    <w:rsid w:val="00A2461D"/>
    <w:rsid w:val="00A259E8"/>
    <w:rsid w:val="00A262BA"/>
    <w:rsid w:val="00A27FD8"/>
    <w:rsid w:val="00A35D97"/>
    <w:rsid w:val="00A4557A"/>
    <w:rsid w:val="00A52C17"/>
    <w:rsid w:val="00A66972"/>
    <w:rsid w:val="00A76A45"/>
    <w:rsid w:val="00A82598"/>
    <w:rsid w:val="00A92F01"/>
    <w:rsid w:val="00A932F0"/>
    <w:rsid w:val="00AB0900"/>
    <w:rsid w:val="00AB6059"/>
    <w:rsid w:val="00AC5EAE"/>
    <w:rsid w:val="00AD3327"/>
    <w:rsid w:val="00AD7EAF"/>
    <w:rsid w:val="00AE3A0A"/>
    <w:rsid w:val="00AF3E18"/>
    <w:rsid w:val="00AF7543"/>
    <w:rsid w:val="00AF7A07"/>
    <w:rsid w:val="00B0256F"/>
    <w:rsid w:val="00B0667F"/>
    <w:rsid w:val="00B10FEB"/>
    <w:rsid w:val="00B1292A"/>
    <w:rsid w:val="00B16605"/>
    <w:rsid w:val="00B279F1"/>
    <w:rsid w:val="00B31CD2"/>
    <w:rsid w:val="00B33458"/>
    <w:rsid w:val="00B33DE7"/>
    <w:rsid w:val="00B41059"/>
    <w:rsid w:val="00B425C1"/>
    <w:rsid w:val="00B60287"/>
    <w:rsid w:val="00B62D91"/>
    <w:rsid w:val="00B6659B"/>
    <w:rsid w:val="00B756EB"/>
    <w:rsid w:val="00B87E91"/>
    <w:rsid w:val="00BA0446"/>
    <w:rsid w:val="00BA1EF6"/>
    <w:rsid w:val="00BA56DC"/>
    <w:rsid w:val="00BA740F"/>
    <w:rsid w:val="00BB2404"/>
    <w:rsid w:val="00BB7CCF"/>
    <w:rsid w:val="00BD3CC1"/>
    <w:rsid w:val="00BE331F"/>
    <w:rsid w:val="00BF5867"/>
    <w:rsid w:val="00BF6F9D"/>
    <w:rsid w:val="00C021EA"/>
    <w:rsid w:val="00C04406"/>
    <w:rsid w:val="00C0473C"/>
    <w:rsid w:val="00C06807"/>
    <w:rsid w:val="00C1183F"/>
    <w:rsid w:val="00C16746"/>
    <w:rsid w:val="00C3153E"/>
    <w:rsid w:val="00C32988"/>
    <w:rsid w:val="00C5364E"/>
    <w:rsid w:val="00C61FF6"/>
    <w:rsid w:val="00C70C4D"/>
    <w:rsid w:val="00C84958"/>
    <w:rsid w:val="00C9110D"/>
    <w:rsid w:val="00CA0382"/>
    <w:rsid w:val="00CB01B2"/>
    <w:rsid w:val="00CB67E7"/>
    <w:rsid w:val="00CB6DE0"/>
    <w:rsid w:val="00CE57E8"/>
    <w:rsid w:val="00D03160"/>
    <w:rsid w:val="00D04786"/>
    <w:rsid w:val="00D0545F"/>
    <w:rsid w:val="00D11F2E"/>
    <w:rsid w:val="00D126EF"/>
    <w:rsid w:val="00D3433B"/>
    <w:rsid w:val="00D35EB7"/>
    <w:rsid w:val="00D41AD0"/>
    <w:rsid w:val="00D425AE"/>
    <w:rsid w:val="00D42901"/>
    <w:rsid w:val="00D44279"/>
    <w:rsid w:val="00D5143A"/>
    <w:rsid w:val="00D53E5F"/>
    <w:rsid w:val="00D624E8"/>
    <w:rsid w:val="00D70745"/>
    <w:rsid w:val="00D74C40"/>
    <w:rsid w:val="00D8556C"/>
    <w:rsid w:val="00D94F22"/>
    <w:rsid w:val="00DA6D24"/>
    <w:rsid w:val="00DB2C91"/>
    <w:rsid w:val="00DB3A8D"/>
    <w:rsid w:val="00DB7B00"/>
    <w:rsid w:val="00DC7D12"/>
    <w:rsid w:val="00DD0867"/>
    <w:rsid w:val="00DE062F"/>
    <w:rsid w:val="00E102CE"/>
    <w:rsid w:val="00E215F0"/>
    <w:rsid w:val="00E26942"/>
    <w:rsid w:val="00E3031B"/>
    <w:rsid w:val="00E433E6"/>
    <w:rsid w:val="00E461C3"/>
    <w:rsid w:val="00E47A53"/>
    <w:rsid w:val="00E5041E"/>
    <w:rsid w:val="00E511B0"/>
    <w:rsid w:val="00E553A9"/>
    <w:rsid w:val="00E55698"/>
    <w:rsid w:val="00E56C5D"/>
    <w:rsid w:val="00E57A18"/>
    <w:rsid w:val="00E63DF6"/>
    <w:rsid w:val="00E76027"/>
    <w:rsid w:val="00E96763"/>
    <w:rsid w:val="00EB14D0"/>
    <w:rsid w:val="00EE639B"/>
    <w:rsid w:val="00EF0E37"/>
    <w:rsid w:val="00EF2DE7"/>
    <w:rsid w:val="00F01A2C"/>
    <w:rsid w:val="00F0536A"/>
    <w:rsid w:val="00F15B8A"/>
    <w:rsid w:val="00F30D5D"/>
    <w:rsid w:val="00F41242"/>
    <w:rsid w:val="00F43C53"/>
    <w:rsid w:val="00F70B06"/>
    <w:rsid w:val="00F83518"/>
    <w:rsid w:val="00F87CD4"/>
    <w:rsid w:val="00F904BD"/>
    <w:rsid w:val="00F94BA9"/>
    <w:rsid w:val="00FB55F6"/>
    <w:rsid w:val="00FC0A41"/>
    <w:rsid w:val="00FC1CF6"/>
    <w:rsid w:val="00FF3E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7B4EB"/>
  <w15:docId w15:val="{CFF171D3-091E-460F-9CC8-6911FEAE4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D29CE"/>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4D29CE"/>
    <w:pPr>
      <w:ind w:left="761"/>
      <w:outlineLvl w:val="0"/>
    </w:pPr>
    <w:rPr>
      <w:b/>
      <w:bCs/>
      <w:sz w:val="24"/>
      <w:szCs w:val="24"/>
    </w:rPr>
  </w:style>
  <w:style w:type="paragraph" w:styleId="2">
    <w:name w:val="heading 2"/>
    <w:basedOn w:val="a"/>
    <w:next w:val="a"/>
    <w:link w:val="20"/>
    <w:uiPriority w:val="9"/>
    <w:semiHidden/>
    <w:unhideWhenUsed/>
    <w:qFormat/>
    <w:rsid w:val="005C1DC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D29CE"/>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4D29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4D29CE"/>
    <w:rPr>
      <w:sz w:val="24"/>
      <w:szCs w:val="24"/>
    </w:rPr>
  </w:style>
  <w:style w:type="character" w:customStyle="1" w:styleId="a4">
    <w:name w:val="Основной текст Знак"/>
    <w:basedOn w:val="a0"/>
    <w:link w:val="a3"/>
    <w:uiPriority w:val="1"/>
    <w:rsid w:val="004D29CE"/>
    <w:rPr>
      <w:rFonts w:ascii="Times New Roman" w:eastAsia="Times New Roman" w:hAnsi="Times New Roman" w:cs="Times New Roman"/>
      <w:sz w:val="24"/>
      <w:szCs w:val="24"/>
    </w:rPr>
  </w:style>
  <w:style w:type="paragraph" w:styleId="a5">
    <w:name w:val="Title"/>
    <w:basedOn w:val="a"/>
    <w:link w:val="a6"/>
    <w:uiPriority w:val="1"/>
    <w:qFormat/>
    <w:rsid w:val="004D29CE"/>
    <w:pPr>
      <w:spacing w:before="205"/>
      <w:ind w:left="1719" w:hanging="128"/>
    </w:pPr>
    <w:rPr>
      <w:b/>
      <w:bCs/>
      <w:sz w:val="40"/>
      <w:szCs w:val="40"/>
    </w:rPr>
  </w:style>
  <w:style w:type="character" w:customStyle="1" w:styleId="a6">
    <w:name w:val="Заголовок Знак"/>
    <w:basedOn w:val="a0"/>
    <w:link w:val="a5"/>
    <w:uiPriority w:val="1"/>
    <w:rsid w:val="004D29CE"/>
    <w:rPr>
      <w:rFonts w:ascii="Times New Roman" w:eastAsia="Times New Roman" w:hAnsi="Times New Roman" w:cs="Times New Roman"/>
      <w:b/>
      <w:bCs/>
      <w:sz w:val="40"/>
      <w:szCs w:val="40"/>
    </w:rPr>
  </w:style>
  <w:style w:type="paragraph" w:customStyle="1" w:styleId="TableParagraph">
    <w:name w:val="Table Paragraph"/>
    <w:basedOn w:val="a"/>
    <w:uiPriority w:val="1"/>
    <w:qFormat/>
    <w:rsid w:val="004D29CE"/>
    <w:pPr>
      <w:ind w:left="703"/>
    </w:pPr>
  </w:style>
  <w:style w:type="character" w:styleId="a7">
    <w:name w:val="Hyperlink"/>
    <w:basedOn w:val="a0"/>
    <w:uiPriority w:val="99"/>
    <w:unhideWhenUsed/>
    <w:rsid w:val="004D29CE"/>
    <w:rPr>
      <w:color w:val="0563C1" w:themeColor="hyperlink"/>
      <w:u w:val="single"/>
    </w:rPr>
  </w:style>
  <w:style w:type="table" w:styleId="a8">
    <w:name w:val="Table Grid"/>
    <w:basedOn w:val="a1"/>
    <w:uiPriority w:val="39"/>
    <w:rsid w:val="004D2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29CE"/>
    <w:pPr>
      <w:autoSpaceDE w:val="0"/>
      <w:autoSpaceDN w:val="0"/>
      <w:adjustRightInd w:val="0"/>
      <w:spacing w:after="0" w:line="240" w:lineRule="auto"/>
    </w:pPr>
    <w:rPr>
      <w:rFonts w:ascii="Arial" w:hAnsi="Arial" w:cs="Arial"/>
      <w:color w:val="000000"/>
      <w:sz w:val="24"/>
      <w:szCs w:val="24"/>
    </w:rPr>
  </w:style>
  <w:style w:type="character" w:customStyle="1" w:styleId="item-info">
    <w:name w:val="item-info"/>
    <w:basedOn w:val="a0"/>
    <w:rsid w:val="004D29CE"/>
  </w:style>
  <w:style w:type="paragraph" w:styleId="a9">
    <w:name w:val="Balloon Text"/>
    <w:basedOn w:val="a"/>
    <w:link w:val="aa"/>
    <w:uiPriority w:val="99"/>
    <w:semiHidden/>
    <w:unhideWhenUsed/>
    <w:rsid w:val="00A4557A"/>
    <w:rPr>
      <w:rFonts w:ascii="Segoe UI" w:hAnsi="Segoe UI" w:cs="Segoe UI"/>
      <w:sz w:val="18"/>
      <w:szCs w:val="18"/>
    </w:rPr>
  </w:style>
  <w:style w:type="character" w:customStyle="1" w:styleId="aa">
    <w:name w:val="Текст выноски Знак"/>
    <w:basedOn w:val="a0"/>
    <w:link w:val="a9"/>
    <w:uiPriority w:val="99"/>
    <w:semiHidden/>
    <w:rsid w:val="00A4557A"/>
    <w:rPr>
      <w:rFonts w:ascii="Segoe UI" w:eastAsia="Times New Roman" w:hAnsi="Segoe UI" w:cs="Segoe UI"/>
      <w:sz w:val="18"/>
      <w:szCs w:val="18"/>
    </w:rPr>
  </w:style>
  <w:style w:type="character" w:customStyle="1" w:styleId="20">
    <w:name w:val="Заголовок 2 Знак"/>
    <w:basedOn w:val="a0"/>
    <w:link w:val="2"/>
    <w:uiPriority w:val="9"/>
    <w:semiHidden/>
    <w:rsid w:val="005C1DC2"/>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a0"/>
    <w:uiPriority w:val="99"/>
    <w:semiHidden/>
    <w:unhideWhenUsed/>
    <w:rsid w:val="00DB3A8D"/>
    <w:rPr>
      <w:color w:val="605E5C"/>
      <w:shd w:val="clear" w:color="auto" w:fill="E1DFDD"/>
    </w:rPr>
  </w:style>
  <w:style w:type="table" w:customStyle="1" w:styleId="11">
    <w:name w:val="Сетка таблицы1"/>
    <w:basedOn w:val="a1"/>
    <w:next w:val="a8"/>
    <w:uiPriority w:val="39"/>
    <w:rsid w:val="00B025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7F7013"/>
    <w:rPr>
      <w:color w:val="954F72" w:themeColor="followedHyperlink"/>
      <w:u w:val="single"/>
    </w:rPr>
  </w:style>
  <w:style w:type="paragraph" w:styleId="ac">
    <w:name w:val="List Paragraph"/>
    <w:basedOn w:val="a"/>
    <w:uiPriority w:val="34"/>
    <w:qFormat/>
    <w:rsid w:val="00BE331F"/>
    <w:pPr>
      <w:widowControl/>
      <w:autoSpaceDE/>
      <w:autoSpaceDN/>
      <w:spacing w:after="160" w:line="259" w:lineRule="auto"/>
      <w:ind w:left="720"/>
      <w:contextualSpacing/>
    </w:pPr>
    <w:rPr>
      <w:rFonts w:asciiTheme="minorHAnsi" w:eastAsiaTheme="minorHAnsi" w:hAnsiTheme="minorHAnsi" w:cstheme="minorBidi"/>
      <w:lang w:val="tr-TR"/>
    </w:rPr>
  </w:style>
  <w:style w:type="paragraph" w:styleId="ad">
    <w:name w:val="header"/>
    <w:basedOn w:val="a"/>
    <w:link w:val="ae"/>
    <w:uiPriority w:val="99"/>
    <w:unhideWhenUsed/>
    <w:rsid w:val="00886C47"/>
    <w:pPr>
      <w:tabs>
        <w:tab w:val="center" w:pos="4677"/>
        <w:tab w:val="right" w:pos="9355"/>
      </w:tabs>
    </w:pPr>
  </w:style>
  <w:style w:type="character" w:customStyle="1" w:styleId="ae">
    <w:name w:val="Верхний колонтитул Знак"/>
    <w:basedOn w:val="a0"/>
    <w:link w:val="ad"/>
    <w:uiPriority w:val="99"/>
    <w:rsid w:val="00886C47"/>
    <w:rPr>
      <w:rFonts w:ascii="Times New Roman" w:eastAsia="Times New Roman" w:hAnsi="Times New Roman" w:cs="Times New Roman"/>
    </w:rPr>
  </w:style>
  <w:style w:type="paragraph" w:styleId="af">
    <w:name w:val="footer"/>
    <w:basedOn w:val="a"/>
    <w:link w:val="af0"/>
    <w:uiPriority w:val="99"/>
    <w:unhideWhenUsed/>
    <w:rsid w:val="00886C47"/>
    <w:pPr>
      <w:tabs>
        <w:tab w:val="center" w:pos="4677"/>
        <w:tab w:val="right" w:pos="9355"/>
      </w:tabs>
    </w:pPr>
  </w:style>
  <w:style w:type="character" w:customStyle="1" w:styleId="af0">
    <w:name w:val="Нижний колонтитул Знак"/>
    <w:basedOn w:val="a0"/>
    <w:link w:val="af"/>
    <w:uiPriority w:val="99"/>
    <w:rsid w:val="00886C4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424311">
      <w:bodyDiv w:val="1"/>
      <w:marLeft w:val="0"/>
      <w:marRight w:val="0"/>
      <w:marTop w:val="0"/>
      <w:marBottom w:val="0"/>
      <w:divBdr>
        <w:top w:val="none" w:sz="0" w:space="0" w:color="auto"/>
        <w:left w:val="none" w:sz="0" w:space="0" w:color="auto"/>
        <w:bottom w:val="none" w:sz="0" w:space="0" w:color="auto"/>
        <w:right w:val="none" w:sz="0" w:space="0" w:color="auto"/>
      </w:divBdr>
    </w:div>
    <w:div w:id="530997571">
      <w:bodyDiv w:val="1"/>
      <w:marLeft w:val="0"/>
      <w:marRight w:val="0"/>
      <w:marTop w:val="0"/>
      <w:marBottom w:val="0"/>
      <w:divBdr>
        <w:top w:val="none" w:sz="0" w:space="0" w:color="auto"/>
        <w:left w:val="none" w:sz="0" w:space="0" w:color="auto"/>
        <w:bottom w:val="none" w:sz="0" w:space="0" w:color="auto"/>
        <w:right w:val="none" w:sz="0" w:space="0" w:color="auto"/>
      </w:divBdr>
    </w:div>
    <w:div w:id="657266209">
      <w:bodyDiv w:val="1"/>
      <w:marLeft w:val="0"/>
      <w:marRight w:val="0"/>
      <w:marTop w:val="0"/>
      <w:marBottom w:val="0"/>
      <w:divBdr>
        <w:top w:val="none" w:sz="0" w:space="0" w:color="auto"/>
        <w:left w:val="none" w:sz="0" w:space="0" w:color="auto"/>
        <w:bottom w:val="none" w:sz="0" w:space="0" w:color="auto"/>
        <w:right w:val="none" w:sz="0" w:space="0" w:color="auto"/>
      </w:divBdr>
      <w:divsChild>
        <w:div w:id="131603467">
          <w:marLeft w:val="0"/>
          <w:marRight w:val="0"/>
          <w:marTop w:val="0"/>
          <w:marBottom w:val="0"/>
          <w:divBdr>
            <w:top w:val="none" w:sz="0" w:space="0" w:color="auto"/>
            <w:left w:val="none" w:sz="0" w:space="0" w:color="auto"/>
            <w:bottom w:val="none" w:sz="0" w:space="0" w:color="auto"/>
            <w:right w:val="none" w:sz="0" w:space="0" w:color="auto"/>
          </w:divBdr>
          <w:divsChild>
            <w:div w:id="257492485">
              <w:marLeft w:val="0"/>
              <w:marRight w:val="0"/>
              <w:marTop w:val="0"/>
              <w:marBottom w:val="0"/>
              <w:divBdr>
                <w:top w:val="none" w:sz="0" w:space="0" w:color="auto"/>
                <w:left w:val="none" w:sz="0" w:space="0" w:color="auto"/>
                <w:bottom w:val="none" w:sz="0" w:space="0" w:color="auto"/>
                <w:right w:val="none" w:sz="0" w:space="0" w:color="auto"/>
              </w:divBdr>
              <w:divsChild>
                <w:div w:id="1780636692">
                  <w:marLeft w:val="0"/>
                  <w:marRight w:val="0"/>
                  <w:marTop w:val="0"/>
                  <w:marBottom w:val="0"/>
                  <w:divBdr>
                    <w:top w:val="none" w:sz="0" w:space="0" w:color="auto"/>
                    <w:left w:val="none" w:sz="0" w:space="0" w:color="auto"/>
                    <w:bottom w:val="none" w:sz="0" w:space="0" w:color="auto"/>
                    <w:right w:val="none" w:sz="0" w:space="0" w:color="auto"/>
                  </w:divBdr>
                  <w:divsChild>
                    <w:div w:id="5833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5731">
          <w:marLeft w:val="0"/>
          <w:marRight w:val="0"/>
          <w:marTop w:val="0"/>
          <w:marBottom w:val="0"/>
          <w:divBdr>
            <w:top w:val="none" w:sz="0" w:space="0" w:color="auto"/>
            <w:left w:val="none" w:sz="0" w:space="0" w:color="auto"/>
            <w:bottom w:val="none" w:sz="0" w:space="0" w:color="auto"/>
            <w:right w:val="none" w:sz="0" w:space="0" w:color="auto"/>
          </w:divBdr>
          <w:divsChild>
            <w:div w:id="891231549">
              <w:marLeft w:val="0"/>
              <w:marRight w:val="0"/>
              <w:marTop w:val="0"/>
              <w:marBottom w:val="0"/>
              <w:divBdr>
                <w:top w:val="none" w:sz="0" w:space="0" w:color="auto"/>
                <w:left w:val="none" w:sz="0" w:space="0" w:color="auto"/>
                <w:bottom w:val="none" w:sz="0" w:space="0" w:color="auto"/>
                <w:right w:val="none" w:sz="0" w:space="0" w:color="auto"/>
              </w:divBdr>
              <w:divsChild>
                <w:div w:id="1655908159">
                  <w:marLeft w:val="0"/>
                  <w:marRight w:val="0"/>
                  <w:marTop w:val="0"/>
                  <w:marBottom w:val="0"/>
                  <w:divBdr>
                    <w:top w:val="none" w:sz="0" w:space="0" w:color="auto"/>
                    <w:left w:val="none" w:sz="0" w:space="0" w:color="auto"/>
                    <w:bottom w:val="none" w:sz="0" w:space="0" w:color="auto"/>
                    <w:right w:val="none" w:sz="0" w:space="0" w:color="auto"/>
                  </w:divBdr>
                  <w:divsChild>
                    <w:div w:id="17588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08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photel.kz/"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hotel.kz/" TargetMode="External"/><Relationship Id="rId5" Type="http://schemas.openxmlformats.org/officeDocument/2006/relationships/footnotes" Target="footnotes.xml"/><Relationship Id="rId10" Type="http://schemas.openxmlformats.org/officeDocument/2006/relationships/hyperlink" Target="mailto:sales@aphotel.kz" TargetMode="External"/><Relationship Id="rId4" Type="http://schemas.openxmlformats.org/officeDocument/2006/relationships/webSettings" Target="webSettings.xml"/><Relationship Id="rId9" Type="http://schemas.openxmlformats.org/officeDocument/2006/relationships/hyperlink" Target="https://yandex.kz/pogoda/almaty/month/may?lat=43.273564&amp;lon=76.914851"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1531</Words>
  <Characters>8728</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KazNIVI-008</cp:lastModifiedBy>
  <cp:revision>5</cp:revision>
  <cp:lastPrinted>2025-02-27T06:11:00Z</cp:lastPrinted>
  <dcterms:created xsi:type="dcterms:W3CDTF">2025-02-28T11:02:00Z</dcterms:created>
  <dcterms:modified xsi:type="dcterms:W3CDTF">2025-02-28T12:51:00Z</dcterms:modified>
</cp:coreProperties>
</file>