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70F0" w14:textId="77777777" w:rsidR="00E360EF" w:rsidRPr="00E360EF" w:rsidRDefault="00E360EF" w:rsidP="00E360EF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40301 – Ветеринария</w:t>
      </w:r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маманды</w:t>
      </w:r>
      <w:proofErr w:type="spellEnd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ғы</w:t>
      </w:r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бойынша</w:t>
      </w:r>
      <w:proofErr w:type="spellEnd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4C8484F" w14:textId="77777777" w:rsidR="00E360EF" w:rsidRPr="00E360EF" w:rsidRDefault="00E360EF" w:rsidP="00E360EF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қауымдастырылған </w:t>
      </w:r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профессор</w:t>
      </w:r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ғылыми</w:t>
      </w:r>
      <w:proofErr w:type="spellEnd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атағын</w:t>
      </w:r>
      <w:proofErr w:type="spellEnd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ізденуші</w:t>
      </w:r>
      <w:proofErr w:type="spellEnd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туралы</w:t>
      </w:r>
      <w:proofErr w:type="spellEnd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анықтама</w:t>
      </w:r>
      <w:proofErr w:type="spellEnd"/>
    </w:p>
    <w:p w14:paraId="628ABD1D" w14:textId="77777777" w:rsidR="00E360EF" w:rsidRPr="00E360EF" w:rsidRDefault="00E360EF" w:rsidP="00E360E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5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5068"/>
        <w:gridCol w:w="9072"/>
      </w:tblGrid>
      <w:tr w:rsidR="00E360EF" w:rsidRPr="00E360EF" w14:paraId="403F563B" w14:textId="77777777" w:rsidTr="00E360EF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5F2A3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4B5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Тегі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әкесінің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болған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жағдайда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9AA84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Егорова Наталья Николаевна</w:t>
            </w:r>
          </w:p>
        </w:tc>
      </w:tr>
      <w:tr w:rsidR="00E360EF" w:rsidRPr="00E360EF" w14:paraId="4C632EA4" w14:textId="77777777" w:rsidTr="00E360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EBD3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E80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кандидаты,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философия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доктор)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академиялық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D11D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Ветеринария</w:t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ғылымдарының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кандидаты</w:t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 w:bidi="ar-DZ"/>
                <w14:ligatures w14:val="none"/>
              </w:rPr>
              <w:t>1</w:t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6.00.03) – ветеринарная микробиология, вирусология, эпизоотология, микология с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микотоксикологией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иммунология. Диплом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номері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№061050, 05.06.1992 ж.</w:t>
            </w:r>
          </w:p>
        </w:tc>
      </w:tr>
      <w:tr w:rsidR="00E360EF" w:rsidRPr="00E360EF" w14:paraId="5F0055AF" w14:textId="77777777" w:rsidTr="00E360E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1DE0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DB1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атақ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BEFB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 </w:t>
            </w:r>
          </w:p>
        </w:tc>
      </w:tr>
      <w:tr w:rsidR="00E360EF" w:rsidRPr="00E360EF" w14:paraId="7DEE1DDF" w14:textId="77777777" w:rsidTr="00691983">
        <w:trPr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04C0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FBF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Құрметті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атақ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E244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E360EF" w:rsidRPr="00E360EF" w14:paraId="51F74B28" w14:textId="77777777" w:rsidTr="00E360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CE5AE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0CD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Лауазымы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лауазымға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тағайындалу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туралы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бұйрық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мерзімі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нөмірі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)</w:t>
            </w:r>
            <w:proofErr w:type="gram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8823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E360EF">
              <w:rPr>
                <w:rFonts w:eastAsia="Calibri" w:cs="Arial"/>
              </w:rPr>
              <w:fldChar w:fldCharType="begin"/>
            </w:r>
            <w:r w:rsidRPr="00E360EF">
              <w:rPr>
                <w:rFonts w:eastAsia="Calibri" w:cs="Arial"/>
              </w:rPr>
              <w:instrText>HYPERLINK "https://www.kazniizhik.kz/kk"</w:instrText>
            </w:r>
            <w:r w:rsidRPr="00E360EF">
              <w:rPr>
                <w:rFonts w:eastAsia="Calibri" w:cs="Arial"/>
              </w:rPr>
            </w:r>
            <w:r w:rsidRPr="00E360EF">
              <w:rPr>
                <w:rFonts w:eastAsia="Calibri" w:cs="Arial"/>
              </w:rPr>
              <w:fldChar w:fldCharType="separate"/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Қазақ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зерттеу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ветеринария </w:t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институты</w:t>
            </w:r>
            <w:r w:rsidRPr="00E360EF">
              <w:rPr>
                <w:rFonts w:eastAsia="Calibri" w:cs="Arial"/>
              </w:rPr>
              <w:fldChar w:fldCharType="end"/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ЖШС </w:t>
            </w:r>
          </w:p>
          <w:p w14:paraId="3FAF9B3B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Аға ғылыми қызметкер </w:t>
            </w:r>
          </w:p>
          <w:p w14:paraId="4EE2EB38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(2004-2021 ж.)</w:t>
            </w:r>
          </w:p>
          <w:p w14:paraId="72669370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Жетекші ғалыми қызметкер (бұйрық №76-02.09.2021 ж.)</w:t>
            </w:r>
          </w:p>
          <w:p w14:paraId="6433368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қазіргі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уақытқа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дейін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BC0E3F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360EF" w:rsidRPr="00E360EF" w14:paraId="6766C341" w14:textId="77777777" w:rsidTr="00E360EF">
        <w:trPr>
          <w:trHeight w:val="5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2D1A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03A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ғылыми-педагогикалық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өтілі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FDC1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Барлығы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40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ішінде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лауазымда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31</w:t>
            </w: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</w:t>
            </w:r>
            <w:proofErr w:type="spellEnd"/>
          </w:p>
        </w:tc>
      </w:tr>
      <w:tr w:rsidR="00E360EF" w:rsidRPr="00E360EF" w14:paraId="18514CE7" w14:textId="77777777" w:rsidTr="00E360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9543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26D2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Диссертация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қорғағаннан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қауымдастырылған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профессор (доцент)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атағын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алғаннан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кейінгі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мақалалар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шығармашылық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еңбектер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саны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2D5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Барлығы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173, </w:t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оның ішінде, Scopus базасындағы CiteScore бойынша процентилі 89, 84, 65, 59, 47, 37 болатын жарияланымдарда алты мақала, соның ішінде  Web of Science деректер базасында индекстелетін, квартилі Q2 болатын жарияланымда 2 мақала жарық көрді.  Сонымен қатар, авторлар құрамында ҚР Білім және ғылым Министрлігінің грифімен белгіленген бір оқулық, 22 оқу-әдістемелік құралдар, халықаралық конференцияларда жарық көрген 43 мақала, 18 пайдалы модельге патент, 6 әдістемелік нұсқаулар мен ұсынымдар, Қазақстан Республикасы Ауыл шаруашылығы Министрлігінің Ветеринариялық бақылау және қадағалау комитетімен бекілген 6 нормативті-техникалық құжат, 6 тіркеу куәлігі, Қазақстан Республикасы Ғылым және жоғары білім Министрлігінің Ғылым және жоғары білім саласындағы </w:t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 xml:space="preserve">сапаны қамтамасыз ету комитеті ғылыми зерттеулердің негізгі нәтижелерін жариялауға ұсынған отандық жарияланымдарда 17 мақала, ҚР ҒЖБМ ҒЖБССҚК ұсынған жарияланымдарына кірмейтін журналдарда 15 мақала, шетелдік жарияланымдарда (РИНЦ) – 5 мақала. </w:t>
            </w:r>
          </w:p>
        </w:tc>
      </w:tr>
      <w:tr w:rsidR="00E360EF" w:rsidRPr="00E360EF" w14:paraId="42680618" w14:textId="77777777" w:rsidTr="00E360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F08B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C7E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Соңғы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жылда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басылған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монографиялар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оқулықтар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жеке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жазылған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оқу-әдістемелік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құралдар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саны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E19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монография </w:t>
            </w:r>
          </w:p>
        </w:tc>
      </w:tr>
      <w:tr w:rsidR="00E360EF" w:rsidRPr="00E360EF" w14:paraId="212576BF" w14:textId="77777777" w:rsidTr="00E360EF">
        <w:trPr>
          <w:trHeight w:val="2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8EF4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DE03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басшылығымен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диссертация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қорғаған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кандидаты,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философия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доктор)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академиялық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бар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тұлғалар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FBD8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-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жоқ</w:t>
            </w:r>
            <w:proofErr w:type="spellEnd"/>
          </w:p>
        </w:tc>
      </w:tr>
      <w:tr w:rsidR="00E360EF" w:rsidRPr="00E360EF" w14:paraId="0B3BBD36" w14:textId="77777777" w:rsidTr="00E360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938BB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3260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81E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жоқ</w:t>
            </w:r>
            <w:proofErr w:type="spellEnd"/>
          </w:p>
        </w:tc>
      </w:tr>
      <w:tr w:rsidR="00E360EF" w:rsidRPr="00E360EF" w14:paraId="6BF34F9C" w14:textId="77777777" w:rsidTr="00E360EF">
        <w:trPr>
          <w:trHeight w:val="17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73DF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EEC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жетекшілігімен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даярланған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Дүниежүзілік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универсиадалардың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Азия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чемпионаттарының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Азия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ойындарының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чемпиондары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Еуропа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әлем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Олимпиада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ойындарының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чемпиондары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жүлдегерлері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02E0B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жоқ</w:t>
            </w:r>
            <w:proofErr w:type="spellEnd"/>
          </w:p>
        </w:tc>
      </w:tr>
      <w:tr w:rsidR="00E360EF" w:rsidRPr="00E360EF" w14:paraId="16FD7700" w14:textId="77777777" w:rsidTr="00E360EF">
        <w:trPr>
          <w:trHeight w:val="9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F7EC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1A70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Қосымша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ақпарат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FE5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Биелердің сальмонеллезді аборты на қарсы вакцинаның; Бұзаулардың сальмонеллезіне қарсы вакцинаның авторларының бірі. </w:t>
            </w:r>
          </w:p>
        </w:tc>
      </w:tr>
    </w:tbl>
    <w:p w14:paraId="67FE5CB0" w14:textId="77777777" w:rsidR="00E360EF" w:rsidRPr="00E360EF" w:rsidRDefault="00E360EF" w:rsidP="00691983">
      <w:pPr>
        <w:spacing w:after="0"/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E360EF">
        <w:rPr>
          <w:rFonts w:eastAsia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r w:rsidRPr="00E360EF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Қазақ ветеринария ғылыми-зерттеу </w:t>
      </w:r>
    </w:p>
    <w:p w14:paraId="2436BDAE" w14:textId="77777777" w:rsidR="00E360EF" w:rsidRPr="00E360EF" w:rsidRDefault="00E360EF" w:rsidP="00691983">
      <w:pPr>
        <w:spacing w:after="0"/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E360EF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институты» ЖШС бас директоры, ветеринария</w:t>
      </w:r>
    </w:p>
    <w:p w14:paraId="63178BB5" w14:textId="77777777" w:rsidR="00E360EF" w:rsidRDefault="00E360EF" w:rsidP="00E360EF">
      <w:pPr>
        <w:spacing w:after="0"/>
        <w:ind w:left="-284"/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E360EF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ғылымдарының кандидаты,  профессор                                                                   М.М. Қасенов</w:t>
      </w:r>
    </w:p>
    <w:p w14:paraId="7C337FF9" w14:textId="77777777" w:rsidR="00E360EF" w:rsidRPr="00E360EF" w:rsidRDefault="00E360EF" w:rsidP="00E360EF">
      <w:pPr>
        <w:spacing w:after="0"/>
        <w:ind w:left="10348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Қазақстан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</w:p>
    <w:p w14:paraId="5EC1795A" w14:textId="77777777" w:rsidR="00E360EF" w:rsidRPr="00E360EF" w:rsidRDefault="00E360EF" w:rsidP="00E360EF">
      <w:pPr>
        <w:spacing w:after="0"/>
        <w:ind w:left="10348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</w:p>
    <w:p w14:paraId="3F596250" w14:textId="77777777" w:rsidR="00E360EF" w:rsidRPr="00E360EF" w:rsidRDefault="00E360EF" w:rsidP="00E360EF">
      <w:pPr>
        <w:spacing w:after="0"/>
        <w:ind w:left="10348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2011 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31 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наурыздағы</w:t>
      </w:r>
      <w:proofErr w:type="spellEnd"/>
    </w:p>
    <w:p w14:paraId="631D7120" w14:textId="77777777" w:rsidR="00E360EF" w:rsidRPr="00E360EF" w:rsidRDefault="00E360EF" w:rsidP="00E360EF">
      <w:pPr>
        <w:spacing w:after="0"/>
        <w:ind w:left="10348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№ 128 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бұйрығымен</w:t>
      </w:r>
      <w:proofErr w:type="spellEnd"/>
    </w:p>
    <w:p w14:paraId="7B89BF33" w14:textId="77777777" w:rsidR="00E360EF" w:rsidRPr="00E360EF" w:rsidRDefault="00E360EF" w:rsidP="00E360EF">
      <w:pPr>
        <w:spacing w:after="0"/>
        <w:ind w:left="10348"/>
        <w:jc w:val="center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бекітілген</w:t>
      </w:r>
      <w:proofErr w:type="spellEnd"/>
    </w:p>
    <w:p w14:paraId="6E78FAEA" w14:textId="77777777" w:rsidR="00E360EF" w:rsidRPr="00E360EF" w:rsidRDefault="00E360EF" w:rsidP="00E360EF">
      <w:pPr>
        <w:spacing w:after="0"/>
        <w:ind w:left="10348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Ғылыми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атақтар</w:t>
      </w:r>
      <w:proofErr w:type="spellEnd"/>
    </w:p>
    <w:p w14:paraId="323ED8B9" w14:textId="77777777" w:rsidR="00E360EF" w:rsidRPr="00E360EF" w:rsidRDefault="00E360EF" w:rsidP="00E360EF">
      <w:pPr>
        <w:spacing w:after="0"/>
        <w:ind w:left="10348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(ассоциированный профессор)</w:t>
      </w:r>
    </w:p>
    <w:p w14:paraId="300CF279" w14:textId="77777777" w:rsidR="00E360EF" w:rsidRPr="00E360EF" w:rsidRDefault="00E360EF" w:rsidP="00E360EF">
      <w:pPr>
        <w:spacing w:after="0"/>
        <w:ind w:left="10348"/>
        <w:jc w:val="center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2-қосымша</w:t>
      </w:r>
    </w:p>
    <w:p w14:paraId="7BBEC772" w14:textId="77777777" w:rsidR="00E360EF" w:rsidRPr="00E360EF" w:rsidRDefault="00E360EF" w:rsidP="00E360EF">
      <w:pPr>
        <w:spacing w:after="0"/>
        <w:ind w:left="10348"/>
        <w:jc w:val="center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Форма</w:t>
      </w:r>
    </w:p>
    <w:p w14:paraId="60F66928" w14:textId="77777777" w:rsidR="00E360EF" w:rsidRPr="00E360EF" w:rsidRDefault="00E360EF" w:rsidP="00E360EF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Халықаралық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рецензияланатын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басылымдағы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360E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ж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арияланымдар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тізімі</w:t>
      </w:r>
      <w:proofErr w:type="spellEnd"/>
    </w:p>
    <w:p w14:paraId="682D1066" w14:textId="77777777" w:rsidR="00E360EF" w:rsidRPr="00E360EF" w:rsidRDefault="00E360EF" w:rsidP="00E360EF">
      <w:pPr>
        <w:spacing w:after="0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Үміткердің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АЖТ</w:t>
      </w:r>
      <w:r w:rsidRPr="00E360EF">
        <w:rPr>
          <w:rFonts w:eastAsia="Times New Roman" w:cs="Times New Roman"/>
          <w:color w:val="000000"/>
          <w:kern w:val="0"/>
          <w:sz w:val="20"/>
          <w:szCs w:val="20"/>
          <w:u w:val="single"/>
          <w:lang w:eastAsia="ru-RU"/>
          <w14:ligatures w14:val="none"/>
        </w:rPr>
        <w:t xml:space="preserve"> </w:t>
      </w:r>
      <w:r w:rsidRPr="00E360EF">
        <w:rPr>
          <w:rFonts w:eastAsia="Calibri" w:cs="Times New Roman"/>
          <w:bCs/>
          <w:sz w:val="20"/>
          <w:szCs w:val="20"/>
          <w:u w:val="single"/>
          <w:lang w:val="kk-KZ"/>
        </w:rPr>
        <w:t>Егорова Наталья Николаевна</w:t>
      </w:r>
    </w:p>
    <w:p w14:paraId="23DB1656" w14:textId="77777777" w:rsidR="00E360EF" w:rsidRPr="00E360EF" w:rsidRDefault="00E360EF" w:rsidP="00E360EF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Автордың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идентификаторы (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болған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жағдайда</w:t>
      </w:r>
      <w:proofErr w:type="spellEnd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):</w:t>
      </w:r>
    </w:p>
    <w:p w14:paraId="26F4AFB2" w14:textId="77777777" w:rsidR="00E360EF" w:rsidRPr="00E360EF" w:rsidRDefault="00E360EF" w:rsidP="00E360EF">
      <w:pPr>
        <w:spacing w:after="0"/>
        <w:jc w:val="both"/>
        <w:rPr>
          <w:rFonts w:eastAsia="Calibri" w:cs="Times New Roman"/>
          <w:sz w:val="20"/>
          <w:szCs w:val="20"/>
          <w:lang w:val="en-US"/>
        </w:rPr>
      </w:pPr>
      <w:r w:rsidRPr="00E360EF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 xml:space="preserve">Scopus Author ID: </w:t>
      </w:r>
      <w:r w:rsidRPr="00E360EF">
        <w:rPr>
          <w:rFonts w:eastAsia="Calibri" w:cs="Times New Roman"/>
          <w:sz w:val="20"/>
          <w:szCs w:val="20"/>
          <w:lang w:val="en-US"/>
        </w:rPr>
        <w:t>57191637088</w:t>
      </w:r>
    </w:p>
    <w:p w14:paraId="1404F9F6" w14:textId="77777777" w:rsidR="00E360EF" w:rsidRPr="00E360EF" w:rsidRDefault="00E360EF" w:rsidP="00E360EF">
      <w:pPr>
        <w:suppressAutoHyphens/>
        <w:spacing w:after="0"/>
        <w:jc w:val="both"/>
        <w:rPr>
          <w:rFonts w:eastAsia="Calibri" w:cs="Times New Roman"/>
          <w:color w:val="0070C0"/>
          <w:sz w:val="20"/>
          <w:szCs w:val="20"/>
          <w:u w:val="single"/>
          <w:lang w:val="kk-KZ"/>
        </w:rPr>
      </w:pPr>
      <w:r w:rsidRPr="00E360EF">
        <w:rPr>
          <w:rFonts w:eastAsia="Calibri" w:cs="Times New Roman"/>
          <w:color w:val="000000"/>
          <w:sz w:val="20"/>
          <w:szCs w:val="20"/>
          <w:lang w:val="en-US"/>
        </w:rPr>
        <w:t xml:space="preserve">ORCID: </w:t>
      </w:r>
      <w:hyperlink r:id="rId6" w:history="1">
        <w:r w:rsidRPr="00E360EF">
          <w:rPr>
            <w:rFonts w:eastAsia="Calibri" w:cs="Times New Roman"/>
            <w:color w:val="0563C1"/>
            <w:sz w:val="20"/>
            <w:szCs w:val="20"/>
            <w:u w:val="single"/>
            <w:shd w:val="clear" w:color="auto" w:fill="FFFFFF"/>
            <w:lang w:val="en-US"/>
          </w:rPr>
          <w:t>https://orcid.org/0000-000</w:t>
        </w:r>
        <w:r w:rsidRPr="00E360EF">
          <w:rPr>
            <w:rFonts w:eastAsia="Calibri" w:cs="Times New Roman"/>
            <w:color w:val="0563C1"/>
            <w:sz w:val="20"/>
            <w:szCs w:val="20"/>
            <w:u w:val="single"/>
            <w:lang w:val="en-US"/>
          </w:rPr>
          <w:t>1-9525-1854</w:t>
        </w:r>
      </w:hyperlink>
      <w:r w:rsidRPr="00E360EF">
        <w:rPr>
          <w:rFonts w:eastAsia="Calibri" w:cs="Times New Roman"/>
          <w:color w:val="0070C0"/>
          <w:sz w:val="20"/>
          <w:szCs w:val="20"/>
          <w:u w:val="single"/>
          <w:lang w:val="en-US"/>
        </w:rPr>
        <w:t>.</w:t>
      </w:r>
    </w:p>
    <w:tbl>
      <w:tblPr>
        <w:tblW w:w="1482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844"/>
        <w:gridCol w:w="1134"/>
        <w:gridCol w:w="3153"/>
        <w:gridCol w:w="1809"/>
        <w:gridCol w:w="1439"/>
        <w:gridCol w:w="1700"/>
        <w:gridCol w:w="1888"/>
        <w:gridCol w:w="1337"/>
      </w:tblGrid>
      <w:tr w:rsidR="00E360EF" w:rsidRPr="00E360EF" w14:paraId="4E16D429" w14:textId="77777777" w:rsidTr="00F94B90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611FC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р/н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AC32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Жарияланымның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69DC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түрі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proofErr w:type="gram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,,</w:t>
            </w:r>
            <w:proofErr w:type="gram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шолу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т.б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D9AB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базалары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proofErr w:type="gram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),DOI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145D2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Journal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Citation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Reports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Жорнал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Цитэйшэн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Репортс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импакт-факторы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054D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Web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of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Science Core Collection (Веб оф Сайенс Кор Коллекшн)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базасындағы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индексі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2B35D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Scopus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(Скопус)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деректорі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CiteScore</w:t>
            </w:r>
            <w:proofErr w:type="spellEnd"/>
            <w:proofErr w:type="gram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СайтСкор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процентилі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BDAB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Авторлардың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(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сызу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1C83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теңавтор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бірінші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корреспонденция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автор)</w:t>
            </w:r>
          </w:p>
        </w:tc>
      </w:tr>
      <w:tr w:rsidR="00E360EF" w:rsidRPr="00E360EF" w14:paraId="4ABC3238" w14:textId="77777777" w:rsidTr="00F94B90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60B6C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360EF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128F8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>Salmonella sheep abortion: Distribution, diagnosis, and control measures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D79CC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80CA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color w:val="333333"/>
                <w:sz w:val="20"/>
                <w:szCs w:val="20"/>
                <w:lang w:val="en-US"/>
              </w:rPr>
              <w:t xml:space="preserve">Journal of Applied Animal Welfare Science </w:t>
            </w:r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>2023</w:t>
            </w: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. -</w:t>
            </w:r>
            <w:r w:rsidRPr="00E360EF">
              <w:rPr>
                <w:rFonts w:eastAsia="Calibri" w:cs="Times New Roman"/>
                <w:color w:val="333333"/>
                <w:sz w:val="20"/>
                <w:szCs w:val="20"/>
              </w:rPr>
              <w:t>Р</w:t>
            </w:r>
            <w:r w:rsidRPr="00E360EF">
              <w:rPr>
                <w:rFonts w:eastAsia="Calibri" w:cs="Times New Roman"/>
                <w:color w:val="333333"/>
                <w:sz w:val="20"/>
                <w:szCs w:val="20"/>
                <w:lang w:val="en-US"/>
              </w:rPr>
              <w:t>.</w:t>
            </w:r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 .2214272 </w:t>
            </w:r>
            <w:r w:rsidRPr="00E360EF">
              <w:rPr>
                <w:rFonts w:eastAsia="Calibri" w:cs="Times New Roman"/>
                <w:color w:val="333333"/>
                <w:sz w:val="20"/>
                <w:szCs w:val="20"/>
                <w:lang w:val="en-US"/>
              </w:rPr>
              <w:t>1-15</w:t>
            </w:r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</w:p>
          <w:p w14:paraId="5C87C4FC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ttps://doi.org/10.1080/10888705.2023.2214272</w:t>
            </w:r>
          </w:p>
          <w:p w14:paraId="5F9CDE32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</w:p>
          <w:p w14:paraId="20051E86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0C5E7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 xml:space="preserve">Veterinary General Veterinary </w:t>
            </w:r>
          </w:p>
          <w:p w14:paraId="24653D35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импект факторы – 1,4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9F1B2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 xml:space="preserve">   </w:t>
            </w:r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Q </w:t>
            </w: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1287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proofErr w:type="spellStart"/>
            <w:proofErr w:type="gram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CiteScore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-</w:t>
            </w:r>
            <w:proofErr w:type="gram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3,9</w:t>
            </w:r>
          </w:p>
          <w:p w14:paraId="3DD5AF38" w14:textId="77777777" w:rsidR="00E360EF" w:rsidRPr="00E360EF" w:rsidRDefault="00E360EF" w:rsidP="00E360EF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процентиль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- 84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B995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Assiya </w:t>
            </w:r>
            <w:proofErr w:type="spellStart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>Mussayeva</w:t>
            </w:r>
            <w:proofErr w:type="spellEnd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, </w:t>
            </w:r>
            <w:r w:rsidRPr="00E360EF">
              <w:rPr>
                <w:rFonts w:eastAsia="Calibri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Natalya </w:t>
            </w:r>
            <w:proofErr w:type="spellStart"/>
            <w:r w:rsidRPr="00E360EF">
              <w:rPr>
                <w:rFonts w:eastAsia="Calibri" w:cs="Times New Roman"/>
                <w:b/>
                <w:bCs/>
                <w:sz w:val="20"/>
                <w:szCs w:val="20"/>
                <w:u w:val="single"/>
                <w:lang w:val="en-US"/>
              </w:rPr>
              <w:t>Yegorova</w:t>
            </w:r>
            <w:proofErr w:type="spellEnd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, Aidar Namet, Mazhit </w:t>
            </w:r>
            <w:proofErr w:type="spellStart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>Kozhabayev</w:t>
            </w:r>
            <w:proofErr w:type="spellEnd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>Nazym</w:t>
            </w:r>
            <w:proofErr w:type="spellEnd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 Syrym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527B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E360EF" w:rsidRPr="00E360EF" w14:paraId="75F97549" w14:textId="77777777" w:rsidTr="00F94B90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59CC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BD95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>Epizootological</w:t>
            </w:r>
            <w:proofErr w:type="spellEnd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 monitoring of some bacterial infectious diseases of animals on the territory of the Republic of Kazakhstan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A1C6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статья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FD596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hyperlink r:id="rId7" w:tgtFrame="_blank" w:history="1">
              <w:r w:rsidRPr="00E360EF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Comparative Immunology, Microbiology and Infectious Diseases</w:t>
              </w:r>
            </w:hyperlink>
            <w:r w:rsidRPr="00E360EF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  <w:hyperlink r:id="rId8" w:tooltip="Go to table of contents for this volume/issue" w:history="1">
              <w:r w:rsidRPr="00E360EF">
                <w:rPr>
                  <w:rFonts w:eastAsia="Calibri" w:cs="Times New Roman"/>
                  <w:sz w:val="20"/>
                  <w:szCs w:val="20"/>
                  <w:lang w:val="en-US"/>
                </w:rPr>
                <w:t>Volume 102</w:t>
              </w:r>
            </w:hyperlink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,November </w:t>
            </w:r>
            <w:r w:rsidRPr="00E360EF">
              <w:rPr>
                <w:rFonts w:eastAsia="Calibri" w:cs="Times New Roman"/>
                <w:color w:val="1F1F1F"/>
                <w:sz w:val="20"/>
                <w:szCs w:val="20"/>
                <w:lang w:val="en-US"/>
              </w:rPr>
              <w:t xml:space="preserve">2023, </w:t>
            </w:r>
            <w:r w:rsidRPr="00E360EF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 xml:space="preserve">2023 - </w:t>
            </w:r>
            <w:r w:rsidRPr="00E360E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Р</w:t>
            </w:r>
            <w:r w:rsidRPr="00E360EF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.1-8.</w:t>
            </w:r>
            <w:r w:rsidRPr="00E360EF">
              <w:rPr>
                <w:rFonts w:eastAsia="Calibri" w:cs="Times New Roman"/>
                <w:color w:val="1F1F1F"/>
                <w:sz w:val="20"/>
                <w:szCs w:val="20"/>
                <w:lang w:val="en-US"/>
              </w:rPr>
              <w:t>, 10206</w:t>
            </w:r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 Q 2, 76 </w:t>
            </w:r>
            <w:r w:rsidRPr="00E360EF">
              <w:rPr>
                <w:rFonts w:eastAsia="Calibri" w:cs="Times New Roman"/>
                <w:sz w:val="20"/>
                <w:szCs w:val="20"/>
              </w:rPr>
              <w:t>процентиль</w:t>
            </w:r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  <w:r w:rsidRPr="00E360EF">
              <w:rPr>
                <w:rFonts w:eastAsia="Calibri" w:cs="Times New Roman"/>
                <w:sz w:val="20"/>
                <w:szCs w:val="20"/>
              </w:rPr>
              <w:t>в</w:t>
            </w:r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 Scopus). </w:t>
            </w:r>
            <w:r w:rsidRPr="00E360EF">
              <w:rPr>
                <w:rFonts w:eastAsia="Calibri" w:cs="Times New Roman"/>
                <w:lang w:val="en-US"/>
              </w:rPr>
              <w:t xml:space="preserve"> </w:t>
            </w:r>
            <w:hyperlink r:id="rId9" w:history="1">
              <w:r w:rsidRPr="00E360EF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https://doi.org/10.1016/j.cimid.2023.102061</w:t>
              </w:r>
            </w:hyperlink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1BF38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Veterinary General Veterinary </w:t>
            </w:r>
          </w:p>
          <w:p w14:paraId="1EF1BE8F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импект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факторы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– 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2,0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82720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color w:val="2E2E2E"/>
                <w:sz w:val="20"/>
                <w:szCs w:val="20"/>
                <w:shd w:val="clear" w:color="auto" w:fill="F1F7FB"/>
              </w:rPr>
              <w:t>Q2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D2CA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CiteScore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– </w:t>
            </w:r>
            <w:r w:rsidRPr="00E360EF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4</w:t>
            </w:r>
            <w:r w:rsidRPr="00E360E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,</w:t>
            </w:r>
            <w:r w:rsidRPr="00E360EF">
              <w:rPr>
                <w:rFonts w:eastAsia="Calibri" w:cs="Times New Roman"/>
                <w:sz w:val="20"/>
                <w:szCs w:val="20"/>
                <w:shd w:val="clear" w:color="auto" w:fill="FFFFFF"/>
                <w:lang w:val="kk-KZ"/>
              </w:rPr>
              <w:t>6</w:t>
            </w:r>
          </w:p>
          <w:p w14:paraId="3FB052E5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процентиль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89</w:t>
            </w:r>
            <w:proofErr w:type="gram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8E7EA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>Zhumagul</w:t>
            </w:r>
            <w:proofErr w:type="spellEnd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>Kirimbayeva</w:t>
            </w:r>
            <w:proofErr w:type="spellEnd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, Aspen </w:t>
            </w:r>
            <w:proofErr w:type="spellStart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>Abutalip</w:t>
            </w:r>
            <w:proofErr w:type="spellEnd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, Assiya </w:t>
            </w:r>
            <w:proofErr w:type="spellStart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>Mussayeva</w:t>
            </w:r>
            <w:proofErr w:type="spellEnd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>Gulnur</w:t>
            </w:r>
            <w:proofErr w:type="spellEnd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>Kuzembekova</w:t>
            </w:r>
            <w:proofErr w:type="spellEnd"/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 xml:space="preserve">, </w:t>
            </w:r>
            <w:r w:rsidRPr="00E360EF">
              <w:rPr>
                <w:rFonts w:eastAsia="Calibri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Natalya </w:t>
            </w:r>
            <w:proofErr w:type="spellStart"/>
            <w:r w:rsidRPr="00E360EF">
              <w:rPr>
                <w:rFonts w:eastAsia="Calibri" w:cs="Times New Roman"/>
                <w:b/>
                <w:bCs/>
                <w:sz w:val="20"/>
                <w:szCs w:val="20"/>
                <w:u w:val="single"/>
                <w:lang w:val="en-US"/>
              </w:rPr>
              <w:t>Yegorova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5FC36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теңавтор</w:t>
            </w:r>
          </w:p>
        </w:tc>
      </w:tr>
    </w:tbl>
    <w:p w14:paraId="7E157145" w14:textId="0DDF5226" w:rsidR="00E360EF" w:rsidRPr="00E360EF" w:rsidRDefault="00E360EF" w:rsidP="00E360E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360EF">
        <w:rPr>
          <w:rFonts w:eastAsia="Calibri" w:cs="Times New Roman"/>
          <w:sz w:val="20"/>
          <w:szCs w:val="20"/>
          <w:lang w:val="kk-KZ"/>
        </w:rPr>
        <w:t xml:space="preserve">Ізденуші                                                                                                                   </w:t>
      </w:r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Егорова Н.Н.</w:t>
      </w:r>
    </w:p>
    <w:p w14:paraId="17A758BC" w14:textId="77777777" w:rsidR="00E360EF" w:rsidRPr="00E360EF" w:rsidRDefault="00E360EF" w:rsidP="00E360EF">
      <w:pPr>
        <w:spacing w:after="0" w:line="360" w:lineRule="auto"/>
        <w:ind w:firstLine="709"/>
        <w:jc w:val="both"/>
        <w:rPr>
          <w:rFonts w:eastAsia="Calibri" w:cs="Times New Roman"/>
          <w:sz w:val="20"/>
          <w:szCs w:val="20"/>
          <w:lang w:val="kk-KZ"/>
        </w:rPr>
      </w:pPr>
      <w:r w:rsidRPr="00E360EF">
        <w:rPr>
          <w:rFonts w:eastAsia="Calibri" w:cs="Times New Roman"/>
          <w:sz w:val="20"/>
          <w:szCs w:val="20"/>
          <w:lang w:val="kk-KZ"/>
        </w:rPr>
        <w:t>Бас ғалым хатшы                                                                                                    Тлегенова Ж.Ж.</w:t>
      </w:r>
    </w:p>
    <w:tbl>
      <w:tblPr>
        <w:tblW w:w="1482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844"/>
        <w:gridCol w:w="1134"/>
        <w:gridCol w:w="3153"/>
        <w:gridCol w:w="1809"/>
        <w:gridCol w:w="1439"/>
        <w:gridCol w:w="1700"/>
        <w:gridCol w:w="1888"/>
        <w:gridCol w:w="1337"/>
      </w:tblGrid>
      <w:tr w:rsidR="00E360EF" w:rsidRPr="00E360EF" w14:paraId="660CE2E8" w14:textId="77777777" w:rsidTr="00F94B90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3D0BC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№ р/н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64C2" w14:textId="77777777" w:rsidR="00E360EF" w:rsidRPr="00E360EF" w:rsidRDefault="00E360EF" w:rsidP="00E360EF">
            <w:pPr>
              <w:spacing w:after="0"/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Жарияланымның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5439C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түрі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(</w:t>
            </w:r>
            <w:proofErr w:type="spellStart"/>
            <w:proofErr w:type="gram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,,</w:t>
            </w:r>
            <w:proofErr w:type="gram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шолу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 </w:t>
            </w: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</w:t>
            </w: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FAF68" w14:textId="77777777" w:rsidR="00E360EF" w:rsidRPr="00E360EF" w:rsidRDefault="00E360EF" w:rsidP="00E360EF">
            <w:pPr>
              <w:spacing w:after="0"/>
              <w:rPr>
                <w:rFonts w:eastAsia="Calibri" w:cs="Times New Roman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базалары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proofErr w:type="gram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),DOI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90CA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Journal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Citation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Reports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Жорнал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Цитэйшэн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Репортс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импакт-факторы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78E2E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Web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of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Science Core Collection (Веб оф Сайенс Кор Коллекшн)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базасындағы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индексі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4BEE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Журналдың жариялау жылы бойынша Scopus (Скопус) деректорі бойынша .CiteScore (СайтСкор) процентилі және ғылым саласы*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BE5C4" w14:textId="77777777" w:rsidR="00E360EF" w:rsidRPr="00E360EF" w:rsidRDefault="00E360EF" w:rsidP="00E360EF">
            <w:pPr>
              <w:shd w:val="clear" w:color="auto" w:fill="FFFFFF"/>
              <w:spacing w:after="0"/>
              <w:jc w:val="both"/>
              <w:rPr>
                <w:rFonts w:eastAsia="Calibri" w:cs="Times New Roman"/>
                <w:lang w:val="kk-KZ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Авторлардың АЖТ (үміткердің АЖТ сызу)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773C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теңавтор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бірінші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корреспонденция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автор)</w:t>
            </w:r>
          </w:p>
        </w:tc>
      </w:tr>
      <w:tr w:rsidR="00E360EF" w:rsidRPr="00E360EF" w14:paraId="6355D3D7" w14:textId="77777777" w:rsidTr="00F94B90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9BB45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20980" w14:textId="77777777" w:rsidR="00E360EF" w:rsidRPr="00E360EF" w:rsidRDefault="00E360EF" w:rsidP="00E360EF">
            <w:pPr>
              <w:spacing w:after="0"/>
              <w:rPr>
                <w:rFonts w:eastAsia="Calibri" w:cs="Times New Roman"/>
                <w:color w:val="2C2D2E"/>
                <w:sz w:val="20"/>
                <w:szCs w:val="20"/>
                <w:lang w:val="en-US"/>
              </w:rPr>
            </w:pPr>
            <w:r w:rsidRPr="00E360EF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Molecular-biological properties of the attenuated strain of salmonella abortus-</w:t>
            </w:r>
            <w:proofErr w:type="spellStart"/>
            <w:r w:rsidRPr="00E360EF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equi</w:t>
            </w:r>
            <w:proofErr w:type="spellEnd"/>
            <w:r w:rsidRPr="00E360EF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 xml:space="preserve"> E-841, used in the creation of a vaccine against abortion of mares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5F9F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34B9" w14:textId="77777777" w:rsidR="00E360EF" w:rsidRPr="00E360EF" w:rsidRDefault="00E360EF" w:rsidP="00E360EF">
            <w:pPr>
              <w:spacing w:after="0"/>
              <w:rPr>
                <w:rFonts w:eastAsia="Calibri" w:cs="Times New Roman"/>
                <w:color w:val="0563C1"/>
                <w:u w:val="single"/>
              </w:rPr>
            </w:pPr>
            <w:hyperlink r:id="rId10" w:history="1">
              <w:r w:rsidRPr="00E360EF">
                <w:rPr>
                  <w:rFonts w:eastAsia="Calibri" w:cs="Times New Roman"/>
                  <w:color w:val="0563C1"/>
                  <w:u w:val="single"/>
                  <w:lang w:val="en-US"/>
                </w:rPr>
                <w:t xml:space="preserve"> </w:t>
              </w:r>
            </w:hyperlink>
            <w:r w:rsidRPr="00E360EF">
              <w:rPr>
                <w:rFonts w:eastAsia="Calibri" w:cs="Times New Roman"/>
                <w:bCs/>
                <w:iCs/>
                <w:sz w:val="20"/>
                <w:szCs w:val="20"/>
                <w:lang w:val="en-US"/>
              </w:rPr>
              <w:t>American Journal of Animal and Veterinary Sciences</w:t>
            </w:r>
            <w:r w:rsidRPr="00E360EF">
              <w:rPr>
                <w:rFonts w:eastAsia="Calibri" w:cs="Times New Roman"/>
                <w:sz w:val="20"/>
                <w:szCs w:val="20"/>
                <w:lang w:val="en-US"/>
              </w:rPr>
              <w:t>, 2021. -№ 16 (2): 144 -150.</w:t>
            </w:r>
            <w:r w:rsidRPr="00E360EF">
              <w:rPr>
                <w:rFonts w:eastAsia="Calibri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 </w:t>
            </w:r>
            <w:hyperlink r:id="rId11" w:history="1">
              <w:r w:rsidRPr="00E360EF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https://doi.org/10.3844/ajavsp.2021.144.150</w:t>
              </w:r>
            </w:hyperlink>
          </w:p>
          <w:p w14:paraId="587B6E81" w14:textId="77777777" w:rsidR="00E360EF" w:rsidRPr="00E360EF" w:rsidRDefault="00E360EF" w:rsidP="00E360EF">
            <w:pPr>
              <w:spacing w:after="0"/>
              <w:rPr>
                <w:rFonts w:eastAsia="Calibri" w:cs="Times New Roman"/>
                <w:color w:val="000000"/>
                <w:sz w:val="23"/>
                <w:szCs w:val="23"/>
                <w:u w:val="single"/>
                <w:shd w:val="clear" w:color="auto" w:fill="FFFFFF"/>
                <w:lang w:val="en-US"/>
              </w:rPr>
            </w:pPr>
          </w:p>
          <w:p w14:paraId="124B27C7" w14:textId="77777777" w:rsidR="00E360EF" w:rsidRPr="00E360EF" w:rsidRDefault="00E360EF" w:rsidP="00E360EF">
            <w:pPr>
              <w:shd w:val="clear" w:color="auto" w:fill="FFFFFF"/>
              <w:spacing w:before="100" w:beforeAutospacing="1" w:after="100" w:afterAutospacing="1" w:line="256" w:lineRule="auto"/>
              <w:jc w:val="both"/>
              <w:rPr>
                <w:rFonts w:eastAsia="Times New Roman" w:cs="Times New Roman"/>
                <w:color w:val="2C2D2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1B9C2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color w:val="2C2D2E"/>
                <w:sz w:val="20"/>
                <w:szCs w:val="20"/>
                <w:lang w:val="en-US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Veterinary General Veterinary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37B8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66B6E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CiteScore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– 1,9</w:t>
            </w:r>
          </w:p>
          <w:p w14:paraId="2BB42FC8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процентиль</w:t>
            </w: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proofErr w:type="gram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- </w:t>
            </w: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3</w:t>
            </w: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7</w:t>
            </w:r>
            <w:proofErr w:type="gramEnd"/>
          </w:p>
          <w:p w14:paraId="3A99D6CF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Ғ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ылым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саласы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 xml:space="preserve"> Veterinary General Veterinary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2A428" w14:textId="77777777" w:rsidR="00E360EF" w:rsidRPr="00E360EF" w:rsidRDefault="00E360EF" w:rsidP="00E360EF">
            <w:pPr>
              <w:shd w:val="clear" w:color="auto" w:fill="FFFFFF"/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Mussayeva A.,</w:t>
            </w:r>
          </w:p>
          <w:p w14:paraId="3DF06E05" w14:textId="77777777" w:rsidR="00E360EF" w:rsidRPr="00E360EF" w:rsidRDefault="00E360EF" w:rsidP="00E360EF">
            <w:pPr>
              <w:shd w:val="clear" w:color="auto" w:fill="FFFFFF"/>
              <w:spacing w:after="0"/>
              <w:jc w:val="both"/>
              <w:rPr>
                <w:rFonts w:eastAsia="Calibri" w:cs="Times New Roman"/>
                <w:b/>
                <w:bCs/>
                <w:sz w:val="20"/>
                <w:szCs w:val="20"/>
                <w:u w:val="single"/>
                <w:lang w:val="kk-KZ"/>
              </w:rPr>
            </w:pPr>
            <w:r w:rsidRPr="00E360EF">
              <w:rPr>
                <w:rFonts w:eastAsia="Calibri" w:cs="Times New Roman"/>
                <w:b/>
                <w:bCs/>
                <w:sz w:val="20"/>
                <w:szCs w:val="20"/>
                <w:u w:val="single"/>
                <w:lang w:val="kk-KZ"/>
              </w:rPr>
              <w:t>Yegorova N.,</w:t>
            </w:r>
          </w:p>
          <w:p w14:paraId="4BB98757" w14:textId="77777777" w:rsidR="00E360EF" w:rsidRPr="00E360EF" w:rsidRDefault="00E360EF" w:rsidP="00E360EF">
            <w:pPr>
              <w:shd w:val="clear" w:color="auto" w:fill="FFFFFF"/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Yerishov M.,</w:t>
            </w:r>
          </w:p>
          <w:p w14:paraId="2789E00F" w14:textId="77777777" w:rsidR="00E360EF" w:rsidRPr="00E360EF" w:rsidRDefault="00E360EF" w:rsidP="00E360EF">
            <w:pPr>
              <w:shd w:val="clear" w:color="auto" w:fill="FFFFFF"/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Dossanova A.,</w:t>
            </w:r>
          </w:p>
          <w:p w14:paraId="6F6575EA" w14:textId="77777777" w:rsidR="00E360EF" w:rsidRPr="00E360EF" w:rsidRDefault="00E360EF" w:rsidP="00E360EF">
            <w:pPr>
              <w:shd w:val="clear" w:color="auto" w:fill="FFFFFF"/>
              <w:spacing w:after="0"/>
              <w:jc w:val="both"/>
              <w:rPr>
                <w:rFonts w:eastAsia="Calibri" w:cs="Times New Roman"/>
                <w:bCs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bCs/>
                <w:sz w:val="20"/>
                <w:szCs w:val="20"/>
                <w:lang w:val="kk-KZ"/>
              </w:rPr>
              <w:t>Suchshikh V.,</w:t>
            </w:r>
          </w:p>
          <w:p w14:paraId="22698360" w14:textId="77777777" w:rsidR="00E360EF" w:rsidRPr="00E360EF" w:rsidRDefault="00E360EF" w:rsidP="00E360EF">
            <w:pPr>
              <w:shd w:val="clear" w:color="auto" w:fill="FFFFFF"/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Namet A.,</w:t>
            </w:r>
          </w:p>
          <w:p w14:paraId="44E1CCF8" w14:textId="77777777" w:rsidR="00E360EF" w:rsidRPr="00E360EF" w:rsidRDefault="00E360EF" w:rsidP="00E360EF">
            <w:pPr>
              <w:shd w:val="clear" w:color="auto" w:fill="FFFFFF"/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Siyabekov S.,</w:t>
            </w:r>
          </w:p>
          <w:p w14:paraId="258130CB" w14:textId="77777777" w:rsidR="00E360EF" w:rsidRPr="00E360EF" w:rsidRDefault="00E360EF" w:rsidP="00E360EF">
            <w:pPr>
              <w:shd w:val="clear" w:color="auto" w:fill="FFFFFF"/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Nussupova S.,</w:t>
            </w:r>
          </w:p>
          <w:p w14:paraId="6839A865" w14:textId="77777777" w:rsidR="00E360EF" w:rsidRPr="00E360EF" w:rsidRDefault="00E360EF" w:rsidP="00E360EF">
            <w:pPr>
              <w:shd w:val="clear" w:color="auto" w:fill="FFFFFF"/>
              <w:spacing w:after="0"/>
              <w:jc w:val="both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Yespembetov B.,</w:t>
            </w:r>
          </w:p>
          <w:p w14:paraId="06FE23EE" w14:textId="77777777" w:rsidR="00E360EF" w:rsidRPr="00E360EF" w:rsidRDefault="00E360EF" w:rsidP="00E360EF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proofErr w:type="spellStart"/>
            <w:r w:rsidRPr="00E360EF">
              <w:rPr>
                <w:rFonts w:eastAsia="Calibri" w:cs="Times New Roman"/>
                <w:sz w:val="20"/>
                <w:szCs w:val="20"/>
              </w:rPr>
              <w:t>Syrym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10E4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ң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автор</w:t>
            </w:r>
          </w:p>
        </w:tc>
      </w:tr>
      <w:tr w:rsidR="00E360EF" w:rsidRPr="00E360EF" w14:paraId="3463A6C7" w14:textId="77777777" w:rsidTr="00F94B90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CD737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93956" w14:textId="77777777" w:rsidR="00E360EF" w:rsidRPr="00E360EF" w:rsidRDefault="00E360EF" w:rsidP="00E360EF">
            <w:pPr>
              <w:spacing w:after="0"/>
              <w:rPr>
                <w:rFonts w:eastAsia="Consolas" w:cs="Times New Roman"/>
                <w:sz w:val="20"/>
                <w:szCs w:val="20"/>
                <w:lang w:val="en-US"/>
              </w:rPr>
            </w:pPr>
            <w:r w:rsidRPr="00E360EF">
              <w:rPr>
                <w:rFonts w:eastAsia="Calibri" w:cs="Times New Roman"/>
                <w:bCs/>
                <w:iCs/>
                <w:sz w:val="20"/>
                <w:szCs w:val="20"/>
                <w:shd w:val="clear" w:color="auto" w:fill="FFFFFF"/>
                <w:lang w:val="en-US"/>
              </w:rPr>
              <w:t>Effectiveness of different means of disinfection against soil foci of anthrax (Bacillus anthracis) burials at a depth of up to 3.5 m: an experimental study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988DB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3A0F" w14:textId="77777777" w:rsidR="00E360EF" w:rsidRPr="00E360EF" w:rsidRDefault="00E360EF" w:rsidP="00E360EF">
            <w:pPr>
              <w:shd w:val="clear" w:color="auto" w:fill="FFFFFF"/>
              <w:spacing w:after="0" w:line="256" w:lineRule="auto"/>
              <w:jc w:val="both"/>
              <w:outlineLvl w:val="4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Calibri" w:cs="Times New Roman"/>
                <w:bCs/>
                <w:iCs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 xml:space="preserve">Caspian Journal of Environmental Sciences. – 2023. - №4. -  </w:t>
            </w:r>
            <w:r w:rsidRPr="00E360EF">
              <w:rPr>
                <w:rFonts w:eastAsia="Calibri" w:cs="Times New Roman"/>
                <w:bCs/>
                <w:iCs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Р</w:t>
            </w:r>
            <w:r w:rsidRPr="00E360EF">
              <w:rPr>
                <w:rFonts w:eastAsia="Calibri" w:cs="Times New Roman"/>
                <w:bCs/>
                <w:iCs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>. 893-902.</w:t>
            </w:r>
            <w:r w:rsidRPr="00E360EF"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</w:t>
            </w:r>
          </w:p>
          <w:p w14:paraId="13643F13" w14:textId="77777777" w:rsidR="00E360EF" w:rsidRPr="00E360EF" w:rsidRDefault="00E360EF" w:rsidP="00E360E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hyperlink r:id="rId12" w:history="1">
              <w:r w:rsidRPr="00E360EF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kk-KZ"/>
                </w:rPr>
                <w:t>https://doi.org/</w:t>
              </w:r>
              <w:r w:rsidRPr="00E360EF">
                <w:rPr>
                  <w:rFonts w:eastAsia="Calibri" w:cs="Times New Roman"/>
                  <w:caps/>
                  <w:color w:val="0563C1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10.22124/CJES.2023.7147</w:t>
              </w:r>
            </w:hyperlink>
          </w:p>
          <w:p w14:paraId="07D4657E" w14:textId="77777777" w:rsidR="00E360EF" w:rsidRPr="00E360EF" w:rsidRDefault="00E360EF" w:rsidP="00E360E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63EFA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саласы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Agricultural and Biological Sciences</w:t>
            </w:r>
          </w:p>
          <w:p w14:paraId="73EB0377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Agricultural and Biological Sciences (miscellaneous)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0D5CF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1721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CiteScore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gram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–  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2</w:t>
            </w:r>
            <w:proofErr w:type="gram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,3</w:t>
            </w:r>
          </w:p>
          <w:p w14:paraId="0D4F17EC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proofErr w:type="gram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процентиль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  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59</w:t>
            </w:r>
            <w:proofErr w:type="gram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 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саласы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>Agricultural and Biological Sciences</w:t>
            </w:r>
          </w:p>
          <w:p w14:paraId="2E555E6D" w14:textId="77777777" w:rsidR="00E360EF" w:rsidRPr="00E360EF" w:rsidRDefault="00E360EF" w:rsidP="00E360EF">
            <w:pPr>
              <w:spacing w:after="0"/>
              <w:jc w:val="both"/>
              <w:outlineLvl w:val="1"/>
              <w:rPr>
                <w:rFonts w:eastAsia="Calibri" w:cs="Times New Roman"/>
                <w:color w:val="323232"/>
                <w:sz w:val="20"/>
                <w:szCs w:val="20"/>
                <w:lang w:val="en-US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Agricultural and Biological Sciences (miscellaneous)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43D16" w14:textId="77777777" w:rsidR="00E360EF" w:rsidRPr="00E360EF" w:rsidRDefault="00E360EF" w:rsidP="00E360EF">
            <w:pPr>
              <w:spacing w:after="0" w:line="256" w:lineRule="auto"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val="kk-KZ" w:eastAsia="x-none"/>
                <w14:ligatures w14:val="none"/>
              </w:rPr>
            </w:pP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kk-KZ" w:eastAsia="x-none"/>
                <w14:ligatures w14:val="none"/>
              </w:rPr>
              <w:t xml:space="preserve">Suchshikh V.,  </w:t>
            </w:r>
          </w:p>
          <w:p w14:paraId="4F784564" w14:textId="77777777" w:rsidR="00E360EF" w:rsidRPr="00E360EF" w:rsidRDefault="00E360EF" w:rsidP="00E360EF">
            <w:pPr>
              <w:spacing w:after="0" w:line="256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  <w:t>Ка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  <w:t>rimov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  <w:t>А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  <w:t xml:space="preserve">.,  </w:t>
            </w:r>
          </w:p>
          <w:p w14:paraId="540AE358" w14:textId="77777777" w:rsidR="00E360EF" w:rsidRPr="00E360EF" w:rsidRDefault="00E360EF" w:rsidP="00E360EF">
            <w:pPr>
              <w:spacing w:after="0" w:line="256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  <w:t xml:space="preserve">Yuesupov M., </w:t>
            </w:r>
          </w:p>
          <w:p w14:paraId="40C094E4" w14:textId="77777777" w:rsidR="00E360EF" w:rsidRPr="00E360EF" w:rsidRDefault="00E360EF" w:rsidP="00E360EF">
            <w:pPr>
              <w:spacing w:after="0" w:line="256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  <w:t>А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  <w:t>itzhanov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  <w:t xml:space="preserve"> B.,</w:t>
            </w:r>
          </w:p>
          <w:p w14:paraId="371CB436" w14:textId="77777777" w:rsidR="00E360EF" w:rsidRPr="00E360EF" w:rsidRDefault="00E360EF" w:rsidP="00E360EF">
            <w:pPr>
              <w:spacing w:after="0" w:line="256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  <w:t xml:space="preserve">Abytalip A., </w:t>
            </w:r>
          </w:p>
          <w:p w14:paraId="633A5D19" w14:textId="77777777" w:rsidR="00E360EF" w:rsidRPr="00E360EF" w:rsidRDefault="00E360EF" w:rsidP="00E360EF">
            <w:pPr>
              <w:spacing w:after="0" w:line="256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  <w:t>Myssaeva A.,</w:t>
            </w:r>
          </w:p>
          <w:p w14:paraId="51126DFC" w14:textId="77777777" w:rsidR="00E360EF" w:rsidRPr="00E360EF" w:rsidRDefault="00E360EF" w:rsidP="00E360EF">
            <w:pPr>
              <w:spacing w:after="0" w:line="256" w:lineRule="auto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kk-KZ" w:eastAsia="x-none"/>
                <w14:ligatures w14:val="none"/>
              </w:rPr>
            </w:pPr>
            <w:r w:rsidRPr="00E360E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kk-KZ" w:eastAsia="x-none"/>
                <w14:ligatures w14:val="none"/>
              </w:rPr>
              <w:t xml:space="preserve">Yegorova N., </w:t>
            </w:r>
          </w:p>
          <w:p w14:paraId="4B123796" w14:textId="77777777" w:rsidR="00E360EF" w:rsidRPr="00E360EF" w:rsidRDefault="00E360EF" w:rsidP="00E360EF">
            <w:pPr>
              <w:spacing w:after="0" w:line="256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x-none"/>
                <w14:ligatures w14:val="none"/>
              </w:rPr>
              <w:t>Mamanova S.,</w:t>
            </w:r>
          </w:p>
          <w:p w14:paraId="14EB4392" w14:textId="77777777" w:rsidR="00E360EF" w:rsidRPr="00E360EF" w:rsidRDefault="00E360EF" w:rsidP="00E360EF">
            <w:pPr>
              <w:spacing w:after="0"/>
              <w:jc w:val="both"/>
              <w:rPr>
                <w:rFonts w:eastAsia="Consolas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E360EF">
              <w:rPr>
                <w:rFonts w:eastAsia="Calibri" w:cs="Times New Roman"/>
                <w:sz w:val="20"/>
                <w:szCs w:val="20"/>
                <w:lang w:val="kk-KZ"/>
              </w:rPr>
              <w:t>Kanatov B.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F5DB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тең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автор</w:t>
            </w:r>
          </w:p>
        </w:tc>
      </w:tr>
    </w:tbl>
    <w:p w14:paraId="6E02006C" w14:textId="77777777" w:rsidR="00E360EF" w:rsidRPr="00E360EF" w:rsidRDefault="00E360EF" w:rsidP="00E360EF">
      <w:pPr>
        <w:spacing w:after="0" w:line="360" w:lineRule="auto"/>
        <w:ind w:firstLine="709"/>
        <w:jc w:val="both"/>
        <w:rPr>
          <w:rFonts w:eastAsia="Calibri" w:cs="Times New Roman"/>
          <w:sz w:val="20"/>
          <w:szCs w:val="20"/>
          <w:lang w:val="kk-KZ"/>
        </w:rPr>
      </w:pPr>
    </w:p>
    <w:p w14:paraId="5DD73129" w14:textId="77777777" w:rsidR="00E360EF" w:rsidRPr="00E360EF" w:rsidRDefault="00E360EF" w:rsidP="00E360E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360EF">
        <w:rPr>
          <w:rFonts w:eastAsia="Calibri" w:cs="Times New Roman"/>
          <w:sz w:val="20"/>
          <w:szCs w:val="20"/>
          <w:lang w:val="kk-KZ"/>
        </w:rPr>
        <w:t xml:space="preserve">Ізденуші                                                                                                                   </w:t>
      </w:r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Егорова Н.Н.</w:t>
      </w:r>
    </w:p>
    <w:p w14:paraId="2385CA89" w14:textId="77777777" w:rsidR="00E360EF" w:rsidRPr="00E360EF" w:rsidRDefault="00E360EF" w:rsidP="00E360EF">
      <w:pPr>
        <w:spacing w:after="0" w:line="360" w:lineRule="auto"/>
        <w:ind w:firstLine="709"/>
        <w:jc w:val="both"/>
        <w:rPr>
          <w:rFonts w:eastAsia="Calibri" w:cs="Times New Roman"/>
          <w:sz w:val="20"/>
          <w:szCs w:val="20"/>
          <w:lang w:val="kk-KZ"/>
        </w:rPr>
      </w:pPr>
      <w:r w:rsidRPr="00E360EF">
        <w:rPr>
          <w:rFonts w:eastAsia="Calibri" w:cs="Times New Roman"/>
          <w:sz w:val="20"/>
          <w:szCs w:val="20"/>
          <w:lang w:val="kk-KZ"/>
        </w:rPr>
        <w:t>Бас ғалым хатшы                                                                                                    Тлегенова Ж.Ж.</w:t>
      </w:r>
    </w:p>
    <w:tbl>
      <w:tblPr>
        <w:tblW w:w="1482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844"/>
        <w:gridCol w:w="1134"/>
        <w:gridCol w:w="3153"/>
        <w:gridCol w:w="1809"/>
        <w:gridCol w:w="1439"/>
        <w:gridCol w:w="1700"/>
        <w:gridCol w:w="1888"/>
        <w:gridCol w:w="1337"/>
      </w:tblGrid>
      <w:tr w:rsidR="00E360EF" w:rsidRPr="00E360EF" w14:paraId="5A70A107" w14:textId="77777777" w:rsidTr="00F94B90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7BF09" w14:textId="77777777" w:rsidR="00E360EF" w:rsidRPr="00E360EF" w:rsidRDefault="00E360EF" w:rsidP="00E360EF">
            <w:pPr>
              <w:keepNext/>
              <w:shd w:val="clear" w:color="auto" w:fill="FFFFFF"/>
              <w:spacing w:after="0" w:line="256" w:lineRule="auto"/>
              <w:outlineLvl w:val="3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lastRenderedPageBreak/>
              <w:t>№ р/н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B13B" w14:textId="77777777" w:rsidR="00E360EF" w:rsidRPr="00E360EF" w:rsidRDefault="00E360EF" w:rsidP="00E360EF">
            <w:pPr>
              <w:keepNext/>
              <w:shd w:val="clear" w:color="auto" w:fill="FFFFFF"/>
              <w:spacing w:after="0" w:line="256" w:lineRule="auto"/>
              <w:outlineLvl w:val="3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Жарияланымның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41308" w14:textId="77777777" w:rsidR="00E360EF" w:rsidRPr="00E360EF" w:rsidRDefault="00E360EF" w:rsidP="00E360EF">
            <w:pPr>
              <w:keepNext/>
              <w:shd w:val="clear" w:color="auto" w:fill="FFFFFF"/>
              <w:spacing w:after="0" w:line="256" w:lineRule="auto"/>
              <w:outlineLvl w:val="3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Жарияланым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түрі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(</w:t>
            </w:r>
            <w:proofErr w:type="spellStart"/>
            <w:proofErr w:type="gram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мақала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,,</w:t>
            </w:r>
            <w:proofErr w:type="gram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шолу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т.б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.)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AD148" w14:textId="77777777" w:rsidR="00E360EF" w:rsidRPr="00E360EF" w:rsidRDefault="00E360EF" w:rsidP="00E360EF">
            <w:pPr>
              <w:keepNext/>
              <w:shd w:val="clear" w:color="auto" w:fill="FFFFFF"/>
              <w:spacing w:after="0" w:line="256" w:lineRule="auto"/>
              <w:outlineLvl w:val="3"/>
              <w:rPr>
                <w:rFonts w:ascii="Calibri" w:eastAsia="Times New Roman" w:hAnsi="Calibri" w:cs="Times New Roman"/>
                <w:b/>
                <w:bCs/>
                <w:i/>
                <w:iCs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базалары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proofErr w:type="gram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),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DOI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738D" w14:textId="77777777" w:rsidR="00E360EF" w:rsidRPr="00E360EF" w:rsidRDefault="00E360EF" w:rsidP="00E360EF">
            <w:pPr>
              <w:keepNext/>
              <w:shd w:val="clear" w:color="auto" w:fill="FFFFFF"/>
              <w:spacing w:after="0" w:line="256" w:lineRule="auto"/>
              <w:outlineLvl w:val="3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Journal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Citation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Reports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Жорнал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Цитэйшэн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Репортс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деректері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импакт-факторы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CAB22" w14:textId="77777777" w:rsidR="00E360EF" w:rsidRPr="00E360EF" w:rsidRDefault="00E360EF" w:rsidP="00E360EF">
            <w:pPr>
              <w:keepNext/>
              <w:shd w:val="clear" w:color="auto" w:fill="FFFFFF"/>
              <w:spacing w:after="0" w:line="256" w:lineRule="auto"/>
              <w:outlineLvl w:val="3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Web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of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Science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Core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Collection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(Веб оф Сайенс Кор Коллекшн)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базасындағы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индексі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248F" w14:textId="77777777" w:rsidR="00E360EF" w:rsidRPr="00E360EF" w:rsidRDefault="00E360EF" w:rsidP="00E360EF">
            <w:pPr>
              <w:keepNext/>
              <w:shd w:val="clear" w:color="auto" w:fill="FFFFFF"/>
              <w:spacing w:after="0" w:line="256" w:lineRule="auto"/>
              <w:outlineLvl w:val="3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Scopus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(Скопус)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деректорі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CiteScore</w:t>
            </w:r>
            <w:proofErr w:type="spellEnd"/>
            <w:proofErr w:type="gram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СайтСкор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процентилі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6501" w14:textId="77777777" w:rsidR="00E360EF" w:rsidRPr="00E360EF" w:rsidRDefault="00E360EF" w:rsidP="00E360EF">
            <w:pPr>
              <w:keepNext/>
              <w:shd w:val="clear" w:color="auto" w:fill="FFFFFF"/>
              <w:spacing w:after="0" w:line="256" w:lineRule="auto"/>
              <w:outlineLvl w:val="3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Авторлардың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АЖТ (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АЖТ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сызу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B626" w14:textId="77777777" w:rsidR="00E360EF" w:rsidRPr="00E360EF" w:rsidRDefault="00E360EF" w:rsidP="00E360EF">
            <w:pPr>
              <w:keepNext/>
              <w:shd w:val="clear" w:color="auto" w:fill="FFFFFF"/>
              <w:spacing w:after="0" w:line="256" w:lineRule="auto"/>
              <w:outlineLvl w:val="3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ролі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теңавтор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бірінші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автор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корреспонденция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автор)</w:t>
            </w:r>
          </w:p>
        </w:tc>
      </w:tr>
      <w:tr w:rsidR="00E360EF" w:rsidRPr="00E360EF" w14:paraId="4B843328" w14:textId="77777777" w:rsidTr="00F94B90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5F7D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FF00" w14:textId="77777777" w:rsidR="00E360EF" w:rsidRPr="00E360EF" w:rsidRDefault="00E360EF" w:rsidP="00E360EF">
            <w:pPr>
              <w:keepNext/>
              <w:shd w:val="clear" w:color="auto" w:fill="FFFFFF"/>
              <w:spacing w:after="0" w:line="256" w:lineRule="auto"/>
              <w:outlineLvl w:val="3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Development and Testing of Latex Antigen for Serological Diagnosis of Emphysematous Carbuncle in Animals</w:t>
            </w:r>
          </w:p>
          <w:p w14:paraId="32A06C81" w14:textId="77777777" w:rsidR="00E360EF" w:rsidRPr="00E360EF" w:rsidRDefault="00E360EF" w:rsidP="00E360EF">
            <w:pPr>
              <w:spacing w:after="0"/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F71F8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2086" w14:textId="77777777" w:rsidR="00E360EF" w:rsidRPr="00E360EF" w:rsidRDefault="00E360EF" w:rsidP="00E360EF">
            <w:pPr>
              <w:shd w:val="clear" w:color="auto" w:fill="FFFFFF"/>
              <w:spacing w:after="0" w:line="256" w:lineRule="auto"/>
              <w:jc w:val="both"/>
              <w:outlineLvl w:val="4"/>
              <w:rPr>
                <w:rFonts w:eastAsia="Times New Roman" w:cs="Times New Roman"/>
                <w:bCs/>
                <w:i/>
                <w:iCs/>
                <w:color w:val="2E2E2E"/>
                <w:kern w:val="0"/>
                <w:sz w:val="26"/>
                <w:szCs w:val="26"/>
                <w:shd w:val="clear" w:color="auto" w:fill="FFFFFF"/>
                <w:lang w:val="en-US" w:eastAsia="ru-RU"/>
                <w14:ligatures w14:val="none"/>
              </w:rPr>
            </w:pPr>
            <w:r w:rsidRPr="00E360EF">
              <w:rPr>
                <w:rFonts w:ascii="Calibri" w:eastAsia="Times New Roman" w:hAnsi="Calibri" w:cs="Times New Roman"/>
                <w:bCs/>
                <w:color w:val="2E2E2E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>Advances in Animal and Veterinary Sciences</w:t>
            </w:r>
            <w:r w:rsidRPr="00E360EF">
              <w:rPr>
                <w:rFonts w:eastAsia="Times New Roman" w:cs="Times New Roman"/>
                <w:bCs/>
                <w:i/>
                <w:iCs/>
                <w:color w:val="2E2E2E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>, 2024, 12(6), 1079–1088</w:t>
            </w:r>
          </w:p>
          <w:p w14:paraId="5F105798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lang w:val="kk-KZ"/>
              </w:rPr>
            </w:pPr>
            <w:hyperlink r:id="rId13" w:history="1">
              <w:r w:rsidRPr="00E360EF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kk-KZ"/>
                </w:rPr>
                <w:t>https://doi.org/dx.doi.org/10.17582/journal.aavs/2024/12.6.1079.1088</w:t>
              </w:r>
            </w:hyperlink>
          </w:p>
          <w:p w14:paraId="10FD54C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u w:val="single"/>
                <w:lang w:val="kk-KZ"/>
              </w:rPr>
            </w:pPr>
          </w:p>
          <w:p w14:paraId="61AA7DE8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u w:val="single"/>
                <w:lang w:val="kk-KZ"/>
              </w:rPr>
            </w:pPr>
          </w:p>
          <w:p w14:paraId="64AD13C8" w14:textId="77777777" w:rsidR="00E360EF" w:rsidRPr="00E360EF" w:rsidRDefault="00E360EF" w:rsidP="00E360EF">
            <w:pPr>
              <w:shd w:val="clear" w:color="auto" w:fill="FFFFFF"/>
              <w:spacing w:after="0" w:line="256" w:lineRule="auto"/>
              <w:jc w:val="both"/>
              <w:outlineLvl w:val="4"/>
              <w:rPr>
                <w:rFonts w:eastAsia="Calibri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CCC13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Veterinary General Veterinary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EEBC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8978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CiteScore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gram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–  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1</w:t>
            </w:r>
            <w:proofErr w:type="gram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,4</w:t>
            </w:r>
          </w:p>
          <w:p w14:paraId="2B02C55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proofErr w:type="gram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процентиль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4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7</w:t>
            </w:r>
            <w:proofErr w:type="gram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саласы</w:t>
            </w:r>
            <w:proofErr w:type="spellEnd"/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Veterinary</w:t>
            </w:r>
          </w:p>
          <w:p w14:paraId="245A7BE5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General Veterinary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FC460" w14:textId="77777777" w:rsidR="00E360EF" w:rsidRPr="00E360EF" w:rsidRDefault="00E360EF" w:rsidP="00E360EF">
            <w:pPr>
              <w:spacing w:after="0"/>
              <w:rPr>
                <w:rFonts w:eastAsia="Calibri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E360EF">
              <w:rPr>
                <w:rFonts w:eastAsia="Calibri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Aspen </w:t>
            </w:r>
            <w:proofErr w:type="spellStart"/>
            <w:r w:rsidRPr="00E360EF">
              <w:rPr>
                <w:rFonts w:eastAsia="Calibri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Abutalip</w:t>
            </w:r>
            <w:proofErr w:type="spellEnd"/>
            <w:r w:rsidRPr="00E360EF">
              <w:rPr>
                <w:rFonts w:eastAsia="Calibri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Batyrbek </w:t>
            </w:r>
            <w:proofErr w:type="spellStart"/>
            <w:r w:rsidRPr="00E360EF">
              <w:rPr>
                <w:rFonts w:eastAsia="Calibri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Aitzhanov</w:t>
            </w:r>
            <w:proofErr w:type="spellEnd"/>
            <w:r w:rsidRPr="00E360EF">
              <w:rPr>
                <w:rFonts w:eastAsia="Calibri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Assiya </w:t>
            </w:r>
            <w:proofErr w:type="spellStart"/>
            <w:r w:rsidRPr="00E360EF">
              <w:rPr>
                <w:rFonts w:eastAsia="Calibri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Mussayeva</w:t>
            </w:r>
            <w:proofErr w:type="spellEnd"/>
            <w:r w:rsidRPr="00E360EF">
              <w:rPr>
                <w:rFonts w:eastAsia="Calibri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360EF">
              <w:rPr>
                <w:rFonts w:eastAsia="Calibri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Vladislava </w:t>
            </w:r>
            <w:proofErr w:type="spellStart"/>
            <w:r w:rsidRPr="00E360EF">
              <w:rPr>
                <w:rFonts w:eastAsia="Calibri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Suchshikh</w:t>
            </w:r>
            <w:proofErr w:type="spellEnd"/>
            <w:r w:rsidRPr="00E360EF">
              <w:rPr>
                <w:rFonts w:eastAsia="Calibri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</w:p>
          <w:p w14:paraId="152D7BF5" w14:textId="77777777" w:rsidR="00E360EF" w:rsidRPr="00E360EF" w:rsidRDefault="00E360EF" w:rsidP="00E360EF">
            <w:pPr>
              <w:spacing w:after="0" w:line="256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:lang w:val="kk-KZ" w:eastAsia="x-none"/>
                <w14:ligatures w14:val="none"/>
              </w:rPr>
            </w:pPr>
            <w:r w:rsidRPr="00E360EF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u w:val="single"/>
                <w:shd w:val="clear" w:color="auto" w:fill="FFFFFF"/>
                <w:lang w:val="en-US" w:eastAsia="x-none"/>
                <w14:ligatures w14:val="none"/>
              </w:rPr>
              <w:t xml:space="preserve">Natalya </w:t>
            </w:r>
            <w:proofErr w:type="spellStart"/>
            <w:r w:rsidRPr="00E360EF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u w:val="single"/>
                <w:shd w:val="clear" w:color="auto" w:fill="FFFFFF"/>
                <w:lang w:val="en-US" w:eastAsia="x-none"/>
                <w14:ligatures w14:val="none"/>
              </w:rPr>
              <w:t>Yegorova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1AC2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ң</w:t>
            </w:r>
            <w:r w:rsidRPr="00E360E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автор</w:t>
            </w:r>
          </w:p>
        </w:tc>
      </w:tr>
      <w:tr w:rsidR="00E360EF" w:rsidRPr="00E360EF" w14:paraId="37C76991" w14:textId="77777777" w:rsidTr="00F94B90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6597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2673" w14:textId="77777777" w:rsidR="00E360EF" w:rsidRPr="00E360EF" w:rsidRDefault="00E360EF" w:rsidP="00E360EF">
            <w:pPr>
              <w:keepNext/>
              <w:shd w:val="clear" w:color="auto" w:fill="FFFFFF"/>
              <w:spacing w:after="0" w:line="256" w:lineRule="auto"/>
              <w:outlineLvl w:val="3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Anaerobic Enterotoxaemia and Sheep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Bradsot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: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Clostridiosis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E663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514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International Journal of Veterinary Science, 2024, 13(6): 996-1001 </w:t>
            </w:r>
          </w:p>
          <w:p w14:paraId="422237E2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hyperlink r:id="rId14" w:history="1">
              <w:r w:rsidRPr="00E360EF">
                <w:rPr>
                  <w:rFonts w:eastAsia="Calibri" w:cs="Times New Roman"/>
                  <w:bCs/>
                  <w:color w:val="0563C1"/>
                  <w:kern w:val="0"/>
                  <w:sz w:val="20"/>
                  <w:szCs w:val="20"/>
                  <w:u w:val="single"/>
                  <w:lang w:val="en-US"/>
                  <w14:ligatures w14:val="none"/>
                </w:rPr>
                <w:t>https://doi.org/10.47278/journal.ijvs/2024.190</w:t>
              </w:r>
            </w:hyperlink>
          </w:p>
          <w:p w14:paraId="35C6B530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  <w:p w14:paraId="2321D558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  <w:p w14:paraId="640261D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  <w:p w14:paraId="4A6F6864" w14:textId="77777777" w:rsidR="00E360EF" w:rsidRPr="00E360EF" w:rsidRDefault="00E360EF" w:rsidP="00E360EF">
            <w:pPr>
              <w:shd w:val="clear" w:color="auto" w:fill="FFFFFF"/>
              <w:spacing w:after="0" w:line="256" w:lineRule="auto"/>
              <w:jc w:val="both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kern w:val="0"/>
                <w:sz w:val="26"/>
                <w:szCs w:val="26"/>
                <w:lang w:val="en-US" w:eastAsia="ru-RU"/>
                <w14:ligatures w14:val="none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9986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Veterinary General Veterinary </w:t>
            </w:r>
          </w:p>
          <w:p w14:paraId="5E82714F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1D66A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B7DDE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CiteScore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– 2,4</w:t>
            </w:r>
          </w:p>
          <w:p w14:paraId="26A893ED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proofErr w:type="spellStart"/>
            <w:proofErr w:type="gram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процентиль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  65</w:t>
            </w:r>
            <w:proofErr w:type="gramEnd"/>
          </w:p>
          <w:p w14:paraId="2C3FC2B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саласы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Veterinary</w:t>
            </w:r>
          </w:p>
          <w:p w14:paraId="251CC0BE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General Veterinary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AF497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Mussayeva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A, </w:t>
            </w:r>
            <w:proofErr w:type="spellStart"/>
            <w:r w:rsidRPr="00E360EF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:lang w:val="en-US" w:eastAsia="ru-RU"/>
                <w14:ligatures w14:val="none"/>
              </w:rPr>
              <w:t>Yegorova</w:t>
            </w:r>
            <w:proofErr w:type="spellEnd"/>
            <w:r w:rsidRPr="00E360EF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:lang w:val="en-US" w:eastAsia="ru-RU"/>
                <w14:ligatures w14:val="none"/>
              </w:rPr>
              <w:t xml:space="preserve"> N,</w:t>
            </w:r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Abutalip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A,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Aitzhanov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B and </w:t>
            </w: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Suchshikh</w:t>
            </w:r>
            <w:proofErr w:type="spellEnd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V.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2E35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теңавтор</w:t>
            </w:r>
            <w:proofErr w:type="spellEnd"/>
          </w:p>
        </w:tc>
      </w:tr>
    </w:tbl>
    <w:p w14:paraId="7829AFFF" w14:textId="77777777" w:rsidR="00E360EF" w:rsidRPr="00E360EF" w:rsidRDefault="00E360EF" w:rsidP="00E360EF">
      <w:pPr>
        <w:spacing w:after="0" w:line="360" w:lineRule="auto"/>
        <w:jc w:val="both"/>
        <w:rPr>
          <w:rFonts w:eastAsia="Calibri" w:cs="Times New Roman"/>
          <w:sz w:val="20"/>
          <w:szCs w:val="20"/>
          <w:lang w:val="en-US"/>
        </w:rPr>
      </w:pPr>
    </w:p>
    <w:p w14:paraId="451B217A" w14:textId="4D1030AF" w:rsidR="00E360EF" w:rsidRPr="00E360EF" w:rsidRDefault="00E360EF" w:rsidP="00E360EF">
      <w:pPr>
        <w:spacing w:after="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360EF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 xml:space="preserve"> </w:t>
      </w:r>
      <w:bookmarkStart w:id="0" w:name="_Hlk193893550"/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Соискатель</w:t>
      </w:r>
      <w:r w:rsidRPr="00E360EF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 xml:space="preserve"> </w:t>
      </w:r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Егорова Н.Н.</w:t>
      </w:r>
    </w:p>
    <w:p w14:paraId="3CE0115F" w14:textId="77777777" w:rsidR="00E360EF" w:rsidRPr="00E360EF" w:rsidRDefault="00E360EF" w:rsidP="00E360EF">
      <w:pPr>
        <w:spacing w:after="0"/>
        <w:jc w:val="both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  <w:r w:rsidRPr="00E360E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Главный ученый секретарь                                     </w:t>
      </w:r>
      <w:r w:rsidRPr="00E360EF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                                   Тлегенова Ж.Ж.</w:t>
      </w:r>
    </w:p>
    <w:p w14:paraId="7B07515C" w14:textId="77777777" w:rsidR="00E360EF" w:rsidRPr="00E360EF" w:rsidRDefault="00E360EF" w:rsidP="00E360EF">
      <w:pPr>
        <w:spacing w:after="0" w:line="360" w:lineRule="auto"/>
        <w:ind w:firstLine="709"/>
        <w:jc w:val="both"/>
        <w:rPr>
          <w:rFonts w:eastAsia="Calibri" w:cs="Times New Roman"/>
        </w:rPr>
      </w:pPr>
    </w:p>
    <w:bookmarkEnd w:id="0"/>
    <w:p w14:paraId="3286C8B5" w14:textId="77777777" w:rsidR="00E360EF" w:rsidRPr="00E360EF" w:rsidRDefault="00E360EF" w:rsidP="00E360EF">
      <w:pPr>
        <w:spacing w:after="0"/>
        <w:ind w:left="-284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957943F" w14:textId="77777777" w:rsidR="00E360EF" w:rsidRPr="00E360EF" w:rsidRDefault="00E360EF" w:rsidP="00E360EF">
      <w:pPr>
        <w:spacing w:after="0"/>
        <w:ind w:left="-284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FDEE12B" w14:textId="77777777" w:rsidR="00E360EF" w:rsidRPr="00E360EF" w:rsidRDefault="00E360EF" w:rsidP="00E360EF">
      <w:pPr>
        <w:spacing w:after="0" w:line="360" w:lineRule="auto"/>
        <w:ind w:firstLine="709"/>
        <w:jc w:val="both"/>
        <w:rPr>
          <w:rFonts w:eastAsia="Calibri" w:cs="Arial"/>
          <w:lang w:val="kk-KZ"/>
        </w:rPr>
      </w:pPr>
    </w:p>
    <w:p w14:paraId="04C4E41D" w14:textId="77777777" w:rsidR="00E360EF" w:rsidRPr="00E360EF" w:rsidRDefault="00E360EF" w:rsidP="00E360EF">
      <w:pPr>
        <w:spacing w:after="0"/>
        <w:ind w:firstLine="709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Егорова Наталья Николаевна, ветеринария </w:t>
      </w:r>
      <w:proofErr w:type="spellStart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ғылымдарының</w:t>
      </w:r>
      <w:proofErr w:type="spellEnd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кандидаты </w:t>
      </w:r>
      <w:r w:rsidRPr="00E360E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(40300</w:t>
      </w:r>
      <w:r w:rsidRPr="00E360EF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E360EF">
        <w:rPr>
          <w:rFonts w:eastAsia="Consolas" w:cs="Times New Roman"/>
          <w:b/>
          <w:bCs/>
          <w:sz w:val="24"/>
          <w:szCs w:val="24"/>
          <w:lang w:val="kk-KZ"/>
        </w:rPr>
        <w:t>– ветеринария</w:t>
      </w:r>
      <w:r w:rsidRPr="00E360E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)</w:t>
      </w:r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жарияланымдар</w:t>
      </w:r>
      <w:proofErr w:type="spellEnd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тізімі</w:t>
      </w:r>
      <w:proofErr w:type="spellEnd"/>
    </w:p>
    <w:p w14:paraId="106FE1BD" w14:textId="77777777" w:rsidR="00E360EF" w:rsidRPr="00E360EF" w:rsidRDefault="00E360EF" w:rsidP="00E360EF">
      <w:pPr>
        <w:spacing w:after="0"/>
        <w:ind w:firstLine="709"/>
        <w:jc w:val="center"/>
        <w:rPr>
          <w:rFonts w:eastAsia="Times New Roman" w:cs="Times New Roman"/>
          <w:color w:val="8EAADB"/>
          <w:kern w:val="0"/>
          <w:sz w:val="24"/>
          <w:szCs w:val="24"/>
          <w:lang w:eastAsia="ru-RU"/>
          <w14:ligatures w14:val="none"/>
        </w:rPr>
      </w:pPr>
    </w:p>
    <w:p w14:paraId="2F33C1CA" w14:textId="77777777" w:rsidR="00E360EF" w:rsidRPr="00E360EF" w:rsidRDefault="00E360EF" w:rsidP="00E360EF">
      <w:pPr>
        <w:spacing w:after="0"/>
        <w:jc w:val="both"/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</w:pPr>
      <w:r w:rsidRPr="00E360EF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Scopus Author ID: 57560324000</w:t>
      </w:r>
    </w:p>
    <w:p w14:paraId="6F9E29B6" w14:textId="77777777" w:rsidR="00E360EF" w:rsidRPr="00E360EF" w:rsidRDefault="00E360EF" w:rsidP="00E360EF">
      <w:pPr>
        <w:spacing w:after="0"/>
        <w:jc w:val="both"/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</w:pPr>
      <w:r w:rsidRPr="00E360EF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Web of Science Researcher ID: JNS-8983-2023</w:t>
      </w:r>
    </w:p>
    <w:p w14:paraId="21B32853" w14:textId="77777777" w:rsidR="00E360EF" w:rsidRPr="00E360EF" w:rsidRDefault="00E360EF" w:rsidP="00E360EF">
      <w:pPr>
        <w:suppressAutoHyphens/>
        <w:spacing w:after="0"/>
        <w:jc w:val="both"/>
        <w:rPr>
          <w:rFonts w:eastAsia="Calibri" w:cs="Times New Roman"/>
          <w:color w:val="000000"/>
          <w:sz w:val="20"/>
          <w:szCs w:val="20"/>
          <w:shd w:val="clear" w:color="auto" w:fill="FFFFFF"/>
          <w:lang w:val="en-US"/>
        </w:rPr>
      </w:pPr>
      <w:r w:rsidRPr="00E360EF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 xml:space="preserve">ORCID: </w:t>
      </w:r>
      <w:hyperlink r:id="rId15" w:history="1">
        <w:r w:rsidRPr="00E360EF">
          <w:rPr>
            <w:rFonts w:eastAsia="Calibri" w:cs="Times New Roman"/>
            <w:color w:val="0070C0"/>
            <w:sz w:val="20"/>
            <w:szCs w:val="20"/>
            <w:u w:val="single"/>
            <w:shd w:val="clear" w:color="auto" w:fill="FFFFFF"/>
            <w:lang w:val="en-US"/>
          </w:rPr>
          <w:t>https://orcid.org/0000-000</w:t>
        </w:r>
        <w:r w:rsidRPr="00E360EF">
          <w:rPr>
            <w:rFonts w:eastAsia="Calibri" w:cs="Times New Roman"/>
            <w:color w:val="0070C0"/>
            <w:sz w:val="20"/>
            <w:szCs w:val="20"/>
            <w:u w:val="single"/>
            <w:lang w:val="en-US"/>
          </w:rPr>
          <w:t>1-9525-1854.</w:t>
        </w:r>
      </w:hyperlink>
    </w:p>
    <w:p w14:paraId="711EBFB5" w14:textId="77777777" w:rsidR="00E360EF" w:rsidRPr="00E360EF" w:rsidRDefault="00E360EF" w:rsidP="00E360E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532"/>
        <w:gridCol w:w="3545"/>
        <w:gridCol w:w="993"/>
        <w:gridCol w:w="4848"/>
        <w:gridCol w:w="963"/>
        <w:gridCol w:w="3905"/>
      </w:tblGrid>
      <w:tr w:rsidR="00E360EF" w:rsidRPr="00E360EF" w14:paraId="135EE783" w14:textId="77777777" w:rsidTr="00F94B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D6E80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50621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913D3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7AFA7EF5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58033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26D4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680F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E360EF" w:rsidRPr="00E360EF" w14:paraId="60B166E6" w14:textId="77777777" w:rsidTr="00E360EF">
        <w:trPr>
          <w:trHeight w:val="488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3AD2" w14:textId="77777777" w:rsidR="00E360EF" w:rsidRPr="00E360EF" w:rsidRDefault="00E360EF" w:rsidP="00E360EF">
            <w:pPr>
              <w:spacing w:after="0"/>
              <w:ind w:firstLine="709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ҚР ҒЖБМ ҒЖБССҚК құрамына кіретін мерзімді басылымдар</w:t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</w:tr>
      <w:tr w:rsidR="00E360EF" w:rsidRPr="00E360EF" w14:paraId="77988DB3" w14:textId="77777777" w:rsidTr="00F94B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72E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D5BE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kk-KZ"/>
              </w:rPr>
              <w:t>Моракселлез у крс в Казахстане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8FBF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754C" w14:textId="77777777" w:rsidR="00E360EF" w:rsidRPr="00E360EF" w:rsidRDefault="00E360EF" w:rsidP="00E360EF">
            <w:pPr>
              <w:spacing w:after="0"/>
              <w:ind w:firstLine="91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Известия национальной академии наук РК. Серия аграрных наук. - 2016. - №5(35) -С.20-29</w:t>
            </w:r>
            <w:r w:rsidRPr="00E360EF">
              <w:rPr>
                <w:rFonts w:eastAsia="Calibri" w:cs="Times New Roman"/>
                <w:sz w:val="24"/>
                <w:szCs w:val="24"/>
              </w:rPr>
              <w:t>.</w:t>
            </w:r>
            <w:r w:rsidRPr="00E360EF">
              <w:rPr>
                <w:rFonts w:eastAsia="Calibri" w:cs="Times New Roman"/>
              </w:rPr>
              <w:t xml:space="preserve"> </w:t>
            </w:r>
            <w:r w:rsidRPr="00E360EF">
              <w:rPr>
                <w:rFonts w:eastAsia="Calibri" w:cs="Times New Roman"/>
              </w:rPr>
              <w:fldChar w:fldCharType="begin"/>
            </w:r>
            <w:r w:rsidRPr="00E360EF">
              <w:rPr>
                <w:rFonts w:eastAsia="Calibri" w:cs="Times New Roman"/>
              </w:rPr>
              <w:instrText>HYPERLINK "http://rmebrk.kz/magazines/journal/show/3264"</w:instrText>
            </w:r>
            <w:r w:rsidRPr="00E360EF">
              <w:rPr>
                <w:rFonts w:eastAsia="Calibri" w:cs="Times New Roman"/>
              </w:rPr>
            </w:r>
            <w:r w:rsidRPr="00E360EF">
              <w:rPr>
                <w:rFonts w:eastAsia="Calibri" w:cs="Times New Roman"/>
              </w:rPr>
              <w:fldChar w:fldCharType="separate"/>
            </w:r>
            <w:r w:rsidRPr="00E360EF">
              <w:rPr>
                <w:rFonts w:eastAsia="TimesNewRomanPSMT" w:cs="Times New Roman"/>
                <w:color w:val="0000FF"/>
                <w:sz w:val="24"/>
                <w:szCs w:val="24"/>
                <w:u w:val="single"/>
                <w:lang w:val="kk-KZ"/>
              </w:rPr>
              <w:t>http://rmebrk.kz/magazines/journal/show/3264</w:t>
            </w:r>
            <w:r w:rsidRPr="00E360EF">
              <w:rPr>
                <w:rFonts w:eastAsia="Calibri" w:cs="Times New Roman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A61A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0,62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DD7B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kk-KZ"/>
              </w:rPr>
              <w:t>Иванов Н.П.,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А.А.,Бакиева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Ф.А,Саттарова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Р.С.,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 xml:space="preserve">  Егорова Н.Н.</w:t>
            </w:r>
          </w:p>
        </w:tc>
      </w:tr>
      <w:tr w:rsidR="00E360EF" w:rsidRPr="00E360EF" w14:paraId="39E9B11E" w14:textId="77777777" w:rsidTr="00E360EF">
        <w:trPr>
          <w:trHeight w:val="7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F9F3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A4B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kk-KZ"/>
              </w:rPr>
              <w:t>Вакцинация кобыл против сальмонеллезного аборта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A8BF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892B" w14:textId="77777777" w:rsidR="00E360EF" w:rsidRPr="00E360EF" w:rsidRDefault="00E360EF" w:rsidP="00E360EF">
            <w:pPr>
              <w:spacing w:after="0"/>
              <w:ind w:firstLine="91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Известия национальной академии наук РК. Серия аграрных наук. - 2017. - №2(38) -С. 240-247</w:t>
            </w:r>
            <w:r w:rsidRPr="00E360E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121C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 0,44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DB2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 xml:space="preserve">Егорова </w:t>
            </w:r>
            <w:proofErr w:type="spellStart"/>
            <w:proofErr w:type="gramStart"/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>Н.Н.,</w:t>
            </w:r>
            <w:r w:rsidRPr="00E360EF">
              <w:rPr>
                <w:rFonts w:eastAsia="Calibri" w:cs="Times New Roman"/>
                <w:sz w:val="24"/>
                <w:szCs w:val="24"/>
              </w:rPr>
              <w:t>Мусаева</w:t>
            </w:r>
            <w:proofErr w:type="spellEnd"/>
            <w:proofErr w:type="gramEnd"/>
            <w:r w:rsidRPr="00E360EF">
              <w:rPr>
                <w:rFonts w:eastAsia="Calibri" w:cs="Times New Roman"/>
                <w:sz w:val="24"/>
                <w:szCs w:val="24"/>
              </w:rPr>
              <w:t xml:space="preserve"> А.К.,</w:t>
            </w:r>
          </w:p>
        </w:tc>
      </w:tr>
      <w:tr w:rsidR="00E360EF" w:rsidRPr="00E360EF" w14:paraId="041A0394" w14:textId="77777777" w:rsidTr="00E360EF">
        <w:trPr>
          <w:trHeight w:val="9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A25D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BB28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Молекулярно-генетическое типирование фрагментов генов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rpsL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штаммов сальмонелл.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9A2F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072B" w14:textId="77777777" w:rsidR="00E360EF" w:rsidRPr="00E360EF" w:rsidRDefault="00E360EF" w:rsidP="00E360EF">
            <w:pPr>
              <w:spacing w:after="0"/>
              <w:ind w:firstLine="91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 Известия национальной Академии наук Республики Казахстан Серия биологических 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</w:rPr>
              <w:t>наук.-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</w:rPr>
              <w:t>2017.-№2(320).- С.  138-144.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CD78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0,37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4E0F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Даугалиева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А.Т., Мусаева А.К., </w:t>
            </w:r>
          </w:p>
          <w:p w14:paraId="483A6AA4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>Егорова Н.Н.</w:t>
            </w:r>
          </w:p>
        </w:tc>
      </w:tr>
      <w:tr w:rsidR="00E360EF" w:rsidRPr="00E360EF" w14:paraId="46923C8D" w14:textId="77777777" w:rsidTr="00E360EF">
        <w:trPr>
          <w:trHeight w:val="114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EAC0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CB79" w14:textId="77777777" w:rsidR="00E360EF" w:rsidRPr="00E360EF" w:rsidRDefault="00E360EF" w:rsidP="00E360EF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Necrobacteriosis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 xml:space="preserve"> and 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measures  to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 xml:space="preserve"> fight against it in LLP «BAYSERKE-AGRO»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BC761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E00F" w14:textId="77777777" w:rsidR="00E360EF" w:rsidRPr="00E360EF" w:rsidRDefault="00E360EF" w:rsidP="00E360EF">
            <w:pPr>
              <w:spacing w:after="0"/>
              <w:ind w:firstLine="91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News of the national academy of sciences of the Republic of Kazakhstan. Series of agricultural sciences. – Almaty, 2019. - № 2. - Р. 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83-86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.</w:t>
            </w:r>
          </w:p>
          <w:p w14:paraId="0AEC50D5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hyperlink r:id="rId16" w:history="1">
              <w:r w:rsidRPr="00E360EF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:shd w:val="clear" w:color="auto" w:fill="FFFFFF"/>
                  <w:lang w:val="kk-KZ" w:eastAsia="ru-RU"/>
                  <w14:ligatures w14:val="none"/>
                </w:rPr>
                <w:t>https://doi.org/10.32014/2019.</w:t>
              </w:r>
              <w:r w:rsidRPr="00E360EF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:shd w:val="clear" w:color="auto" w:fill="FFFFFF"/>
                  <w:lang w:val="en-US" w:eastAsia="ru-RU"/>
                  <w14:ligatures w14:val="none"/>
                </w:rPr>
                <w:t>2224-526</w:t>
              </w:r>
              <w:r w:rsidRPr="00E360EF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Х</w:t>
              </w:r>
              <w:r w:rsidRPr="00E360EF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:shd w:val="clear" w:color="auto" w:fill="FFFFFF"/>
                  <w:lang w:val="en-US" w:eastAsia="ru-RU"/>
                  <w14:ligatures w14:val="none"/>
                </w:rPr>
                <w:t>.21</w:t>
              </w:r>
            </w:hyperlink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A364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0,25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0D04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N. P. Ivanov, V. Yu. Sushich, A. М. Namet,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N. N. Egorova,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 B. Kanatov, K. M. Shynybaev, M. A. Aliyev</w:t>
            </w:r>
          </w:p>
        </w:tc>
      </w:tr>
      <w:tr w:rsidR="00E360EF" w:rsidRPr="00E360EF" w14:paraId="57F6379C" w14:textId="77777777" w:rsidTr="00E360EF">
        <w:trPr>
          <w:trHeight w:val="125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42E74" w14:textId="77777777" w:rsidR="00E360EF" w:rsidRDefault="00E360EF" w:rsidP="00E360EF">
            <w:pPr>
              <w:spacing w:after="0" w:line="360" w:lineRule="auto"/>
              <w:ind w:firstLine="709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7329CEDA" w14:textId="5B36CAA4" w:rsidR="00E360EF" w:rsidRPr="00E360EF" w:rsidRDefault="00E360EF" w:rsidP="00E360E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7A1" w14:textId="77777777" w:rsidR="00E360EF" w:rsidRDefault="00E360EF" w:rsidP="00E360EF">
            <w:pPr>
              <w:spacing w:after="0"/>
              <w:jc w:val="both"/>
              <w:rPr>
                <w:rFonts w:eastAsia="TimesNewRomanPSMT" w:cs="Times New Roman"/>
                <w:sz w:val="24"/>
                <w:szCs w:val="24"/>
              </w:rPr>
            </w:pPr>
            <w:r w:rsidRPr="00E360EF">
              <w:rPr>
                <w:rFonts w:eastAsia="TimesNewRomanPSMT" w:cs="Times New Roman"/>
                <w:sz w:val="24"/>
                <w:szCs w:val="24"/>
              </w:rPr>
              <w:t>Эффективность методов борьбы с респираторными болезнями телят в ТОО «Байсерке-Агро»</w:t>
            </w:r>
          </w:p>
          <w:p w14:paraId="01C552ED" w14:textId="77777777" w:rsidR="00E360EF" w:rsidRPr="00E360EF" w:rsidRDefault="00E360EF" w:rsidP="00E360EF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14:paraId="25F17509" w14:textId="77777777" w:rsidR="00E360EF" w:rsidRPr="00E360EF" w:rsidRDefault="00E360EF" w:rsidP="00E360EF">
            <w:pPr>
              <w:ind w:firstLine="708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23AD3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8F3B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Вестник  национальной академии наук РК. Серия аграрных наук. – 2019. -  №2.  -  С.108-112.</w:t>
            </w:r>
            <w:r w:rsidRPr="00E360EF">
              <w:rPr>
                <w:rFonts w:eastAsia="Calibri" w:cs="Times New Roman"/>
                <w:sz w:val="24"/>
                <w:szCs w:val="24"/>
              </w:rPr>
              <w:fldChar w:fldCharType="begin"/>
            </w:r>
            <w:r w:rsidRPr="00E360EF">
              <w:rPr>
                <w:rFonts w:eastAsia="Calibri" w:cs="Times New Roman"/>
                <w:sz w:val="24"/>
                <w:szCs w:val="24"/>
              </w:rPr>
              <w:instrText xml:space="preserve"> HYPERLINK "https://doi.org/10.32014/2019.2518-467.47" </w:instrText>
            </w:r>
            <w:r w:rsidRPr="00E360EF">
              <w:rPr>
                <w:rFonts w:eastAsia="Calibri" w:cs="Times New Roman"/>
                <w:sz w:val="24"/>
                <w:szCs w:val="24"/>
              </w:rPr>
            </w:r>
            <w:r w:rsidRPr="00E360EF">
              <w:rPr>
                <w:rFonts w:eastAsia="Calibri" w:cs="Times New Roman"/>
                <w:sz w:val="24"/>
                <w:szCs w:val="24"/>
              </w:rPr>
              <w:fldChar w:fldCharType="separate"/>
            </w:r>
            <w:r w:rsidRPr="00E360EF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https://doi.org/10.32014/2019.2518-467.47</w:t>
            </w:r>
            <w:r w:rsidRPr="00E360EF">
              <w:rPr>
                <w:rFonts w:eastAsia="Calibri" w:cs="Times New Roman"/>
                <w:sz w:val="24"/>
                <w:szCs w:val="24"/>
              </w:rPr>
              <w:fldChar w:fldCharType="end"/>
            </w:r>
          </w:p>
          <w:p w14:paraId="6C6B94EA" w14:textId="77777777" w:rsidR="00E360EF" w:rsidRPr="00E360EF" w:rsidRDefault="00E360EF" w:rsidP="00E360EF">
            <w:pPr>
              <w:spacing w:after="0"/>
              <w:ind w:firstLine="709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CCD7D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0,32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4379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TimesNewRomanPS-ItalicMT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Н.Н.,</w:t>
            </w:r>
            <w:r w:rsidRPr="00E360EF">
              <w:rPr>
                <w:rFonts w:eastAsia="TimesNewRomanPS-ItalicMT" w:cs="Times New Roman"/>
                <w:sz w:val="24"/>
                <w:szCs w:val="24"/>
                <w:lang w:val="kk-KZ"/>
              </w:rPr>
              <w:t xml:space="preserve"> </w:t>
            </w:r>
            <w:r w:rsidRPr="00E360EF">
              <w:rPr>
                <w:rFonts w:eastAsia="TimesNewRomanPS-ItalicMT" w:cs="Times New Roman"/>
                <w:bCs/>
                <w:sz w:val="24"/>
                <w:szCs w:val="24"/>
                <w:lang w:val="kk-KZ"/>
              </w:rPr>
              <w:t>Сущих В.Ю.,</w:t>
            </w:r>
            <w:r w:rsidRPr="00E360EF">
              <w:rPr>
                <w:rFonts w:eastAsia="TimesNewRomanPS-ItalicMT" w:cs="Times New Roman"/>
                <w:sz w:val="24"/>
                <w:szCs w:val="24"/>
                <w:lang w:val="kk-KZ"/>
              </w:rPr>
              <w:t xml:space="preserve"> Иванов Н.П., Намет А.М., Алиев М.А.</w:t>
            </w:r>
          </w:p>
        </w:tc>
      </w:tr>
      <w:tr w:rsidR="00E360EF" w:rsidRPr="00E360EF" w14:paraId="031C64D7" w14:textId="77777777" w:rsidTr="00F94B9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30A5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16DCAB" w14:textId="77777777" w:rsidR="00E360EF" w:rsidRPr="00E360EF" w:rsidRDefault="00E360EF" w:rsidP="00E360EF">
            <w:pPr>
              <w:spacing w:after="0"/>
              <w:jc w:val="center"/>
              <w:rPr>
                <w:rFonts w:eastAsia="TimesNewRomanPS-ItalicMT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ҚР ҒЖБМ ҒЖБССҚК құрамына кіретін мерзімді басылымдар</w:t>
            </w:r>
          </w:p>
        </w:tc>
      </w:tr>
      <w:tr w:rsidR="00E360EF" w:rsidRPr="00E360EF" w14:paraId="05BD1F56" w14:textId="77777777" w:rsidTr="00F94B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41F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lang w:val="kk-KZ"/>
              </w:rPr>
              <w:br w:type="page"/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04AB" w14:textId="77777777" w:rsidR="00E360EF" w:rsidRPr="00E360EF" w:rsidRDefault="00E360EF" w:rsidP="00E360EF">
            <w:pPr>
              <w:spacing w:after="0"/>
              <w:ind w:right="-58"/>
              <w:jc w:val="both"/>
              <w:rPr>
                <w:rFonts w:eastAsia="Calibri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Биологические свойства Fusobacterium necrophorum, выделен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ных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из пораженных тканей КРС в Алматинской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CD70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402C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bCs/>
                <w:kern w:val="0"/>
                <w:sz w:val="24"/>
                <w:szCs w:val="24"/>
                <w:lang w:val="kk-KZ" w:eastAsia="x-none"/>
                <w14:ligatures w14:val="none"/>
              </w:rPr>
            </w:pPr>
            <w:r w:rsidRPr="00E360EF">
              <w:rPr>
                <w:rFonts w:eastAsia="Times New Roman" w:cs="Times New Roman"/>
                <w:bCs/>
                <w:kern w:val="0"/>
                <w:sz w:val="24"/>
                <w:szCs w:val="24"/>
                <w:lang w:val="kk-KZ" w:eastAsia="x-none"/>
                <w14:ligatures w14:val="none"/>
              </w:rPr>
              <w:t xml:space="preserve">Доклады национальной академии наук РК. Серия аграрных наук.-  2020. - № 5.-  </w:t>
            </w:r>
            <w:r w:rsidRPr="00E360EF">
              <w:rPr>
                <w:rFonts w:eastAsia="Times New Roman" w:cs="Times New Roman"/>
                <w:bCs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bCs/>
                <w:kern w:val="0"/>
                <w:sz w:val="24"/>
                <w:szCs w:val="24"/>
                <w:lang w:val="kk-KZ" w:eastAsia="x-none"/>
                <w14:ligatures w14:val="none"/>
              </w:rPr>
              <w:t>С. 63-72</w:t>
            </w:r>
          </w:p>
          <w:p w14:paraId="4B747C7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bCs/>
                <w:kern w:val="0"/>
                <w:sz w:val="24"/>
                <w:szCs w:val="24"/>
                <w:lang w:eastAsia="x-none"/>
                <w14:ligatures w14:val="none"/>
              </w:rPr>
            </w:pPr>
            <w:hyperlink r:id="rId17" w:history="1">
              <w:r w:rsidRPr="00E360EF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:lang w:eastAsia="x-none"/>
                  <w14:ligatures w14:val="none"/>
                </w:rPr>
                <w:t>https://doi.org/10.32014/2020.2518-1483.120</w:t>
              </w:r>
            </w:hyperlink>
          </w:p>
          <w:p w14:paraId="4ED81968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7BDA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0,63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4891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Иванов Н.П.,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>Егорова Н.Н.,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12C3AB82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Саримбекова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С.Н., </w:t>
            </w:r>
            <w:r w:rsidRPr="00E360EF">
              <w:rPr>
                <w:rFonts w:eastAsia="Calibri" w:cs="Times New Roman"/>
                <w:bCs/>
                <w:sz w:val="24"/>
                <w:szCs w:val="24"/>
              </w:rPr>
              <w:t>Сущих В.Ю.,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779762FB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Илимбаева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А.К.</w:t>
            </w:r>
          </w:p>
        </w:tc>
      </w:tr>
      <w:tr w:rsidR="00E360EF" w:rsidRPr="00E360EF" w14:paraId="1AEEF980" w14:textId="77777777" w:rsidTr="00F94B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7EC4D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1972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Алматы облысы шараушылақтарында  Listeria monocytogenes-дің   таралуы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9EB3A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EE7C" w14:textId="77777777" w:rsidR="00E360EF" w:rsidRPr="00E360EF" w:rsidRDefault="00E360EF" w:rsidP="00E3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Calibri" w:cs="Times New Roman"/>
                <w:i/>
                <w:iCs/>
                <w:sz w:val="24"/>
                <w:szCs w:val="24"/>
                <w:lang w:val="en-US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Ғылым және білім Наука и образование Science and education -2022.- </w:t>
            </w:r>
            <w:r w:rsidRPr="00E360EF">
              <w:rPr>
                <w:rFonts w:eastAsia="Calibri" w:cs="Times New Roman"/>
                <w:sz w:val="24"/>
                <w:szCs w:val="24"/>
              </w:rPr>
              <w:t>№ 3-1 (68) С.96-104.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 xml:space="preserve">  https://doi.org/</w:t>
            </w:r>
            <w:r w:rsidRPr="00E360EF">
              <w:rPr>
                <w:rFonts w:eastAsia="Calibri" w:cs="Times New Roman"/>
                <w:i/>
                <w:iCs/>
                <w:sz w:val="24"/>
                <w:szCs w:val="24"/>
                <w:lang w:val="en-US"/>
              </w:rPr>
              <w:t>10.56339//2305-9397-2022-3-1-96-104.</w:t>
            </w:r>
          </w:p>
          <w:p w14:paraId="2F86B96E" w14:textId="77777777" w:rsidR="00E360EF" w:rsidRPr="00E360EF" w:rsidRDefault="00E360EF" w:rsidP="00E360EF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7525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F186" w14:textId="77777777" w:rsidR="00E360EF" w:rsidRPr="00E360EF" w:rsidRDefault="00E360EF" w:rsidP="00E360E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Киркимбаева Ж.С., </w:t>
            </w:r>
            <w:r w:rsidRPr="00E360EF">
              <w:rPr>
                <w:rFonts w:eastAsia="Calibri" w:cs="Times New Roman"/>
                <w:sz w:val="24"/>
                <w:szCs w:val="24"/>
              </w:rPr>
              <w:t>Мусаева А.К.,</w:t>
            </w:r>
          </w:p>
          <w:p w14:paraId="78D4566D" w14:textId="77777777" w:rsidR="00E360EF" w:rsidRPr="00E360EF" w:rsidRDefault="00E360EF" w:rsidP="00E360EF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 xml:space="preserve">Егорова Н.Н.,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Кузембекова Г.Б., </w:t>
            </w:r>
          </w:p>
          <w:p w14:paraId="05048F02" w14:textId="77777777" w:rsidR="00E360EF" w:rsidRPr="00E360EF" w:rsidRDefault="00E360EF" w:rsidP="00E360EF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Сарыбаева Д.А.</w:t>
            </w:r>
          </w:p>
        </w:tc>
      </w:tr>
      <w:tr w:rsidR="00E360EF" w:rsidRPr="00E360EF" w14:paraId="7BB94483" w14:textId="77777777" w:rsidTr="00F94B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58B3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A385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Эпизоотологическая характеристика территории страны по инфекционной анаэробной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энтеротоксемии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ECA7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7325" w14:textId="77777777" w:rsidR="00E360EF" w:rsidRPr="00E360EF" w:rsidRDefault="00E360EF" w:rsidP="00E360EF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Calibri" w:cs="Times New Roman"/>
                <w:sz w:val="24"/>
                <w:szCs w:val="24"/>
                <w:lang w:val="kk-KZ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Ғылым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және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білім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Наука и образование Science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and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education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-</w:t>
            </w:r>
            <w:r w:rsidRPr="00E360EF">
              <w:rPr>
                <w:rFonts w:eastAsia="Calibri" w:cs="Times New Roman"/>
                <w:sz w:val="24"/>
                <w:szCs w:val="24"/>
              </w:rPr>
              <w:t>202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2.-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№ 3-1 (68) С.96-104.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404A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0,68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154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Шакибаев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Е.Б., Мусаева А.К.,</w:t>
            </w:r>
          </w:p>
          <w:p w14:paraId="5BBBEA36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>Егорова Н.Н.,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Абуталип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А., </w:t>
            </w:r>
          </w:p>
          <w:p w14:paraId="5314FF25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Айтжанов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Б.Д.</w:t>
            </w:r>
          </w:p>
          <w:p w14:paraId="678D0D00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29389BAF" w14:textId="77777777" w:rsidR="00E360EF" w:rsidRPr="00E360EF" w:rsidRDefault="00E360EF" w:rsidP="00E360EF">
            <w:pPr>
              <w:spacing w:after="0"/>
              <w:ind w:firstLine="709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E360EF" w:rsidRPr="00E360EF" w14:paraId="3E85F2F8" w14:textId="77777777" w:rsidTr="00F94B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61C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09CC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color w:val="FF0000"/>
                <w:sz w:val="24"/>
                <w:szCs w:val="24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Қой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брадзоты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бойынша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республика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аумағының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эпизоотологиялық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D6A4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0B0C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Ғылым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және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білім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Наука и образование Science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and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education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-2023.- № 4-1 (73) С.8</w:t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7</w:t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-96.</w:t>
            </w:r>
            <w:r w:rsidRPr="00E360EF">
              <w:rPr>
                <w:rFonts w:eastAsia="Times New Roman" w:cs="Times New Roman"/>
                <w:kern w:val="0"/>
                <w:szCs w:val="28"/>
                <w:lang w:val="x-none" w:eastAsia="x-none"/>
                <w14:ligatures w14:val="none"/>
              </w:rPr>
              <w:t xml:space="preserve"> </w:t>
            </w:r>
            <w:r w:rsidRPr="00E360EF">
              <w:rPr>
                <w:rFonts w:eastAsia="Times New Roman" w:cs="Times New Roman"/>
                <w:b/>
                <w:bCs/>
                <w:kern w:val="0"/>
                <w:szCs w:val="28"/>
                <w:lang w:val="x-none" w:eastAsia="x-none"/>
                <w14:ligatures w14:val="none"/>
              </w:rPr>
              <w:fldChar w:fldCharType="begin"/>
            </w:r>
            <w:r w:rsidRPr="00E360EF">
              <w:rPr>
                <w:rFonts w:eastAsia="Times New Roman" w:cs="Times New Roman"/>
                <w:b/>
                <w:bCs/>
                <w:kern w:val="0"/>
                <w:szCs w:val="28"/>
                <w:lang w:val="x-none" w:eastAsia="x-none"/>
                <w14:ligatures w14:val="none"/>
              </w:rPr>
              <w:instrText>HYPERLINK "https://doi.org/10.578/2305-4-1"</w:instrText>
            </w:r>
            <w:r w:rsidRPr="00E360EF">
              <w:rPr>
                <w:rFonts w:eastAsia="Times New Roman" w:cs="Times New Roman"/>
                <w:b/>
                <w:bCs/>
                <w:kern w:val="0"/>
                <w:szCs w:val="28"/>
                <w:lang w:val="x-none" w:eastAsia="x-none"/>
                <w14:ligatures w14:val="none"/>
              </w:rPr>
            </w:r>
            <w:r w:rsidRPr="00E360EF">
              <w:rPr>
                <w:rFonts w:eastAsia="Times New Roman" w:cs="Times New Roman"/>
                <w:b/>
                <w:bCs/>
                <w:kern w:val="0"/>
                <w:szCs w:val="28"/>
                <w:lang w:val="x-none" w:eastAsia="x-none"/>
                <w14:ligatures w14:val="none"/>
              </w:rPr>
              <w:fldChar w:fldCharType="separate"/>
            </w:r>
            <w:r w:rsidRPr="00E360EF">
              <w:rPr>
                <w:rFonts w:eastAsia="Times New Roman" w:cs="Times New Roman"/>
                <w:color w:val="0000FF"/>
                <w:kern w:val="0"/>
                <w:sz w:val="24"/>
                <w:szCs w:val="24"/>
                <w:lang w:eastAsia="x-none"/>
                <w14:ligatures w14:val="none"/>
              </w:rPr>
              <w:t>DOI.10.578/2305-4-1</w:t>
            </w:r>
            <w:r w:rsidRPr="00E360EF">
              <w:rPr>
                <w:rFonts w:eastAsia="Times New Roman" w:cs="Times New Roman"/>
                <w:b/>
                <w:bCs/>
                <w:kern w:val="0"/>
                <w:szCs w:val="28"/>
                <w:lang w:val="x-none" w:eastAsia="x-none"/>
                <w14:ligatures w14:val="none"/>
              </w:rPr>
              <w:fldChar w:fldCharType="end"/>
            </w:r>
            <w:r w:rsidRPr="00E360EF">
              <w:rPr>
                <w:rFonts w:eastAsia="Times New Roman" w:cs="Times New Roman"/>
                <w:color w:val="0000FF"/>
                <w:kern w:val="0"/>
                <w:sz w:val="24"/>
                <w:szCs w:val="24"/>
                <w:lang w:eastAsia="x-none"/>
                <w14:ligatures w14:val="none"/>
              </w:rPr>
              <w:t>-87-96</w:t>
            </w:r>
          </w:p>
          <w:p w14:paraId="063DB16A" w14:textId="77777777" w:rsidR="00E360EF" w:rsidRPr="00E360EF" w:rsidRDefault="00E360EF" w:rsidP="00E360EF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Calibri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21F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0,56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5519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збекбай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Н.Б.,Мусаева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А.К.,</w:t>
            </w:r>
          </w:p>
          <w:p w14:paraId="45115EA6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 xml:space="preserve">Егорова Н.Н. </w:t>
            </w:r>
          </w:p>
          <w:p w14:paraId="4668D37B" w14:textId="77777777" w:rsidR="00E360EF" w:rsidRPr="00E360EF" w:rsidRDefault="00E360EF" w:rsidP="00E360EF">
            <w:pPr>
              <w:spacing w:after="0"/>
              <w:ind w:firstLine="709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</w:tr>
      <w:tr w:rsidR="00E360EF" w:rsidRPr="00E360EF" w14:paraId="333A8115" w14:textId="77777777" w:rsidTr="00F94B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F36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920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Эпизоотическая ситуация по анаэробной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энтеротоксемии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и брадзоту овец.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28B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7839" w14:textId="77777777" w:rsidR="00E360EF" w:rsidRPr="00E360EF" w:rsidRDefault="00E360EF" w:rsidP="00E360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eastAsia="Calibri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360EF">
              <w:rPr>
                <w:rFonts w:eastAsia="Calibri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Ж. Ғалым және білім. Научно-практический журнал  Западно-Казахстанского аграрно-технического  университета им.  Жангир</w:t>
            </w:r>
            <w:r w:rsidRPr="00E360EF">
              <w:rPr>
                <w:rFonts w:eastAsia="Calibri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Pr="00E360EF">
              <w:rPr>
                <w:rFonts w:eastAsia="Calibri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хана</w:t>
            </w:r>
            <w:r w:rsidRPr="00E360EF">
              <w:rPr>
                <w:rFonts w:eastAsia="Calibri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. -№1-1 (70) –2023. </w:t>
            </w:r>
            <w:r w:rsidRPr="00E360EF">
              <w:rPr>
                <w:rFonts w:eastAsia="Calibri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С</w:t>
            </w:r>
            <w:r w:rsidRPr="00E360EF">
              <w:rPr>
                <w:rFonts w:eastAsia="Calibri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.199-208.</w:t>
            </w:r>
            <w:r w:rsidRPr="00E360EF">
              <w:rPr>
                <w:rFonts w:eastAsia="Calibri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Pr="00E360EF">
              <w:rPr>
                <w:rFonts w:eastAsia="Calibri" w:cs="Times New Roman"/>
                <w:i/>
                <w:iCs/>
                <w:kern w:val="0"/>
                <w:sz w:val="24"/>
                <w:szCs w:val="24"/>
                <w:lang w:val="kk-KZ" w:eastAsia="ar-SA"/>
                <w14:ligatures w14:val="none"/>
              </w:rPr>
              <w:t>doi</w:t>
            </w:r>
            <w:r w:rsidRPr="00E360EF">
              <w:rPr>
                <w:rFonts w:eastAsia="Calibri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  <w:r w:rsidRPr="00E360EF">
              <w:rPr>
                <w:rFonts w:eastAsia="Calibri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10.56339/2305-9397-2023-1-1-199-08</w:t>
            </w:r>
            <w:r w:rsidRPr="00E360EF">
              <w:rPr>
                <w:rFonts w:eastAsia="Calibri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0,56</w:t>
            </w:r>
          </w:p>
          <w:p w14:paraId="70BAE192" w14:textId="77777777" w:rsidR="00E360EF" w:rsidRPr="00E360EF" w:rsidRDefault="00E360EF" w:rsidP="00E360EF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8717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0,56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4A4E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iCs/>
                <w:sz w:val="24"/>
                <w:szCs w:val="24"/>
                <w:lang w:val="kk-KZ"/>
              </w:rPr>
              <w:t>Мусаева А.К.,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Өзбекбай Н.Б, Кенжегалиев Ж.Е.</w:t>
            </w:r>
          </w:p>
        </w:tc>
      </w:tr>
      <w:tr w:rsidR="00E360EF" w:rsidRPr="00E360EF" w14:paraId="75E6DC70" w14:textId="77777777" w:rsidTr="00F94B90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C816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val="kk-KZ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ҚР ҒЖБМ ҒЖБССҚК құрамына кіретін мерзімді басылымдар</w:t>
            </w:r>
          </w:p>
        </w:tc>
      </w:tr>
      <w:tr w:rsidR="00E360EF" w:rsidRPr="00E360EF" w14:paraId="35C2BA1D" w14:textId="77777777" w:rsidTr="00F94B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BCD5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12DF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bCs/>
                <w:sz w:val="24"/>
                <w:szCs w:val="24"/>
                <w:lang w:val="kk-KZ"/>
              </w:rPr>
              <w:t xml:space="preserve">Анаэробная энтеротоксемия.-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A02C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8370" w14:textId="77777777" w:rsidR="00E360EF" w:rsidRPr="00E360EF" w:rsidRDefault="00E360EF" w:rsidP="00E3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360EF"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Ж. Ғылым және білім. </w:t>
            </w:r>
            <w:r w:rsidRPr="00E360EF"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Научно-практический </w:t>
            </w:r>
            <w:proofErr w:type="gramStart"/>
            <w:r w:rsidRPr="00E360EF"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журнал  Западно</w:t>
            </w:r>
            <w:proofErr w:type="gramEnd"/>
            <w:r w:rsidRPr="00E360EF"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-Казахстанского аграрно-технического  </w:t>
            </w:r>
            <w:proofErr w:type="spellStart"/>
            <w:r w:rsidRPr="00E360EF"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универсистета</w:t>
            </w:r>
            <w:proofErr w:type="spellEnd"/>
            <w:r w:rsidRPr="00E360EF"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им.  </w:t>
            </w:r>
            <w:proofErr w:type="spellStart"/>
            <w:r w:rsidRPr="00E360EF"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Жангир</w:t>
            </w:r>
            <w:proofErr w:type="spellEnd"/>
            <w:r w:rsidRPr="00E360EF"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хана. -№1-1 (70) –2023. С.189-198.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E360EF">
              <w:rPr>
                <w:rFonts w:eastAsia="Calibri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doi:10.56339/2305-9397-2023-1-1-189-198</w:t>
            </w:r>
          </w:p>
          <w:p w14:paraId="28283628" w14:textId="77777777" w:rsidR="00E360EF" w:rsidRPr="00E360EF" w:rsidRDefault="00E360EF" w:rsidP="00E360EF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6789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0,56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C5CA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bCs/>
                <w:iCs/>
                <w:sz w:val="24"/>
                <w:szCs w:val="24"/>
                <w:lang w:val="kk-KZ"/>
              </w:rPr>
              <w:t>Мусаева А.К.,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Шакибаев Е., Утегенова М.Е.</w:t>
            </w:r>
          </w:p>
        </w:tc>
      </w:tr>
      <w:tr w:rsidR="00E360EF" w:rsidRPr="00E360EF" w14:paraId="7258A742" w14:textId="77777777" w:rsidTr="00F94B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BB50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832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Cs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Құрсақ куысында инфекциясы бар егеуқұйрықтардың бактериялық микрофлорасына сипаттама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8F7B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28F1" w14:textId="77777777" w:rsidR="00E360EF" w:rsidRPr="00E360EF" w:rsidRDefault="00E360EF" w:rsidP="00E3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Микробиология </w:t>
            </w:r>
            <w:proofErr w:type="spellStart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вирусология-2023.- №4 (43)- С. 189-196.</w:t>
            </w:r>
            <w:r w:rsidRPr="00E360EF">
              <w:rPr>
                <w:rFonts w:eastAsia="Calibri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doi:10.53729/</w:t>
            </w:r>
            <w:r w:rsidRPr="00E360EF">
              <w:rPr>
                <w:rFonts w:eastAsia="Calibri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MV</w:t>
            </w:r>
            <w:r w:rsidRPr="00E360EF">
              <w:rPr>
                <w:rFonts w:eastAsia="Calibri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E360EF">
              <w:rPr>
                <w:rFonts w:eastAsia="Calibri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As</w:t>
            </w:r>
            <w:r w:rsidRPr="00E360EF">
              <w:rPr>
                <w:rFonts w:eastAsia="Calibri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.2023/04/11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756D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0,43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A234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Мусаева 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</w:rPr>
              <w:t>А.К.,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Абдрешов</w:t>
            </w:r>
            <w:proofErr w:type="spellEnd"/>
            <w:proofErr w:type="gramEnd"/>
            <w:r w:rsidRPr="00E360EF">
              <w:rPr>
                <w:rFonts w:eastAsia="Calibri" w:cs="Times New Roman"/>
                <w:sz w:val="24"/>
                <w:szCs w:val="24"/>
              </w:rPr>
              <w:t xml:space="preserve"> С.Н., </w:t>
            </w:r>
          </w:p>
          <w:p w14:paraId="48DF62EE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Ешмуханбет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</w:rPr>
              <w:t>А.Н.,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Есенова</w:t>
            </w:r>
            <w:proofErr w:type="spellEnd"/>
            <w:proofErr w:type="gramEnd"/>
            <w:r w:rsidRPr="00E360EF">
              <w:rPr>
                <w:rFonts w:eastAsia="Calibri" w:cs="Times New Roman"/>
                <w:sz w:val="24"/>
                <w:szCs w:val="24"/>
              </w:rPr>
              <w:t xml:space="preserve"> М.А., </w:t>
            </w:r>
          </w:p>
          <w:p w14:paraId="3CE32D96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Горчаков В.Н., Демченко Г.А.,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         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>Егорова Н. Н.</w:t>
            </w:r>
          </w:p>
        </w:tc>
      </w:tr>
      <w:tr w:rsidR="00E360EF" w:rsidRPr="00E360EF" w14:paraId="7D4C8969" w14:textId="77777777" w:rsidTr="00F94B90">
        <w:trPr>
          <w:trHeight w:val="15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920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E48B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en-US"/>
              </w:rPr>
              <w:t xml:space="preserve">Study 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en-US"/>
              </w:rPr>
              <w:t>of  the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en-US"/>
              </w:rPr>
              <w:t xml:space="preserve"> microbial landscape of    peritoneal exudate in abdominal inflammation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85B5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4918" w14:textId="77777777" w:rsidR="00E360EF" w:rsidRPr="00E360EF" w:rsidRDefault="00E360EF" w:rsidP="00E3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Ғылым</w:t>
            </w:r>
            <w:proofErr w:type="spellEnd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білім</w:t>
            </w:r>
            <w:proofErr w:type="spellEnd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Наука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и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образование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Science and education -2024.- 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№1-1 (74)-с.174-184.</w:t>
            </w:r>
            <w:hyperlink r:id="rId18" w:history="1">
              <w:r w:rsidRPr="00E360EF">
                <w:rPr>
                  <w:rFonts w:eastAsia="Calibri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https://doi.org/10.52578/2305-9397-2024-1-1-184-191</w:t>
              </w:r>
            </w:hyperlink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FD7A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0,62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1068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en-US"/>
              </w:rPr>
              <w:t>Abdreshov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en-US"/>
              </w:rPr>
              <w:t>S.N.,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en-US"/>
              </w:rPr>
              <w:t>Yessenova</w:t>
            </w:r>
            <w:proofErr w:type="spellEnd"/>
            <w:proofErr w:type="gramEnd"/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en-US"/>
              </w:rPr>
              <w:t xml:space="preserve"> M.A.,</w:t>
            </w:r>
          </w:p>
          <w:p w14:paraId="68A42C83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en-US"/>
              </w:rPr>
              <w:t>YeshmukhanbetA.N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en-US"/>
              </w:rPr>
              <w:t>Atanbaeva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kk-KZ"/>
              </w:rPr>
              <w:t>G.K.,Demchenko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  <w:shd w:val="clear" w:color="auto" w:fill="FFFFFF"/>
                <w:lang w:val="kk-KZ"/>
              </w:rPr>
              <w:t xml:space="preserve"> G.A., Mussayeva A. K.,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kk-KZ"/>
              </w:rPr>
              <w:t>Yegorova N. N.</w:t>
            </w:r>
          </w:p>
        </w:tc>
      </w:tr>
      <w:tr w:rsidR="00E360EF" w:rsidRPr="00E360EF" w14:paraId="1D9A9AF3" w14:textId="77777777" w:rsidTr="00F94B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699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CE26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Биологические свойства эпизоотических культур сальмонелл</w:t>
            </w:r>
          </w:p>
          <w:p w14:paraId="3534713B" w14:textId="77777777" w:rsidR="00E360EF" w:rsidRPr="00E360EF" w:rsidRDefault="00E360EF" w:rsidP="00E360EF">
            <w:pPr>
              <w:spacing w:after="0" w:line="360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ADB7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11AE" w14:textId="77777777" w:rsidR="00E360EF" w:rsidRPr="00E360EF" w:rsidRDefault="00E360EF" w:rsidP="00E360EF">
            <w:pPr>
              <w:tabs>
                <w:tab w:val="left" w:pos="57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Ғылым</w:t>
            </w:r>
            <w:proofErr w:type="spellEnd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білім</w:t>
            </w:r>
            <w:proofErr w:type="spellEnd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Наука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и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образование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Science and education -2024.- </w:t>
            </w: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№2-1 (</w:t>
            </w:r>
            <w:proofErr w:type="gramStart"/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75)-с.278-286.</w:t>
            </w:r>
            <w:r w:rsidRPr="00E360EF"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DOI</w:t>
            </w:r>
            <w:proofErr w:type="gramEnd"/>
            <w:r w:rsidRPr="00E360EF"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10.52578/2305-9397-2024-2-1-286-296</w:t>
            </w:r>
          </w:p>
          <w:p w14:paraId="317C3600" w14:textId="77777777" w:rsidR="00E360EF" w:rsidRPr="00E360EF" w:rsidRDefault="00E360EF" w:rsidP="00E360EF">
            <w:pPr>
              <w:tabs>
                <w:tab w:val="left" w:pos="36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60EF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6629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E34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Мусаева А.К.,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>Егорова Н. Н.,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Нурпейсова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А. С.,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Дюсенов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С.М.,</w:t>
            </w:r>
          </w:p>
          <w:p w14:paraId="24DBC17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Абай Ж. С.,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Утегенова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М.Е.,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Есеналиева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А. Б., Касенов М. М.</w:t>
            </w:r>
          </w:p>
        </w:tc>
      </w:tr>
      <w:tr w:rsidR="00E360EF" w:rsidRPr="00E360EF" w14:paraId="0537F614" w14:textId="77777777" w:rsidTr="00F94B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1B24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1D21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>Indicacion</w:t>
            </w:r>
            <w:proofErr w:type="spellEnd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>identificacion</w:t>
            </w:r>
            <w:proofErr w:type="spellEnd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>inactivacion</w:t>
            </w:r>
            <w:proofErr w:type="spellEnd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 xml:space="preserve"> Salmonella abortus-</w:t>
            </w:r>
            <w:proofErr w:type="spellStart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>ovis</w:t>
            </w:r>
            <w:proofErr w:type="spellEnd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47CB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F130" w14:textId="77777777" w:rsidR="00E360EF" w:rsidRPr="00E360EF" w:rsidRDefault="00E360EF" w:rsidP="00E360EF">
            <w:pPr>
              <w:tabs>
                <w:tab w:val="left" w:pos="57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360EF"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Eurasian Journal of Applied Biotechnology, (3),73-83. https://doi.org/10.11134/btp.3/2024.8 </w:t>
            </w:r>
          </w:p>
          <w:p w14:paraId="53BEB25A" w14:textId="77777777" w:rsidR="00E360EF" w:rsidRPr="00E360EF" w:rsidRDefault="00E360EF" w:rsidP="00E3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8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55CD0075" w14:textId="77777777" w:rsidR="00E360EF" w:rsidRPr="00E360EF" w:rsidRDefault="00E360EF" w:rsidP="00E3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7992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0,62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B38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E360EF">
              <w:rPr>
                <w:rFonts w:eastAsia="Calibri" w:cs="Times New Roman"/>
                <w:bCs/>
                <w:sz w:val="24"/>
                <w:szCs w:val="24"/>
                <w:u w:val="single"/>
                <w:lang w:val="en-US"/>
              </w:rPr>
              <w:t>Mussaeva</w:t>
            </w:r>
            <w:proofErr w:type="spellEnd"/>
            <w:r w:rsidRPr="00E360EF">
              <w:rPr>
                <w:rFonts w:eastAsia="Calibri" w:cs="Times New Roman"/>
                <w:bCs/>
                <w:sz w:val="24"/>
                <w:szCs w:val="24"/>
                <w:u w:val="single"/>
                <w:lang w:val="en-US"/>
              </w:rPr>
              <w:t xml:space="preserve"> A.,</w:t>
            </w:r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360EF">
              <w:rPr>
                <w:rFonts w:eastAsia="Calibri" w:cs="Times New Roman"/>
                <w:b/>
                <w:sz w:val="24"/>
                <w:szCs w:val="24"/>
                <w:u w:val="single"/>
                <w:lang w:val="en-US"/>
              </w:rPr>
              <w:t>Egorova N.</w:t>
            </w:r>
            <w:proofErr w:type="gramStart"/>
            <w:r w:rsidRPr="00E360EF">
              <w:rPr>
                <w:rFonts w:eastAsia="Calibri" w:cs="Times New Roman"/>
                <w:b/>
                <w:sz w:val="24"/>
                <w:szCs w:val="24"/>
                <w:u w:val="single"/>
                <w:lang w:val="en-US"/>
              </w:rPr>
              <w:t>,</w:t>
            </w:r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>Yerishov</w:t>
            </w:r>
            <w:proofErr w:type="spellEnd"/>
            <w:proofErr w:type="gramEnd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>Tlepov</w:t>
            </w:r>
            <w:proofErr w:type="spellEnd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>Kassenov</w:t>
            </w:r>
            <w:proofErr w:type="spellEnd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 xml:space="preserve"> M.</w:t>
            </w:r>
          </w:p>
        </w:tc>
      </w:tr>
    </w:tbl>
    <w:p w14:paraId="2F941ED8" w14:textId="783FBFA0" w:rsidR="00E360EF" w:rsidRDefault="00E360EF" w:rsidP="00E360EF">
      <w:pPr>
        <w:spacing w:after="0"/>
        <w:jc w:val="both"/>
        <w:rPr>
          <w:rFonts w:eastAsia="Calibri" w:cs="Times New Roman"/>
          <w:lang w:val="kk-KZ"/>
        </w:rPr>
      </w:pPr>
    </w:p>
    <w:p w14:paraId="451D6F7B" w14:textId="77777777" w:rsidR="00691983" w:rsidRDefault="00691983" w:rsidP="00E360EF">
      <w:pPr>
        <w:spacing w:after="0"/>
        <w:jc w:val="both"/>
        <w:rPr>
          <w:rFonts w:eastAsia="Calibri" w:cs="Times New Roman"/>
          <w:lang w:val="kk-KZ"/>
        </w:rPr>
      </w:pPr>
    </w:p>
    <w:p w14:paraId="6C11C045" w14:textId="77777777" w:rsidR="00691983" w:rsidRDefault="00691983" w:rsidP="00E360EF">
      <w:pPr>
        <w:spacing w:after="0"/>
        <w:jc w:val="both"/>
        <w:rPr>
          <w:rFonts w:eastAsia="Calibri" w:cs="Times New Roman"/>
          <w:lang w:val="kk-KZ"/>
        </w:rPr>
      </w:pPr>
    </w:p>
    <w:p w14:paraId="1B2C0645" w14:textId="77777777" w:rsidR="00691983" w:rsidRDefault="00691983" w:rsidP="00E360EF">
      <w:pPr>
        <w:spacing w:after="0"/>
        <w:jc w:val="both"/>
        <w:rPr>
          <w:rFonts w:eastAsia="Calibri" w:cs="Times New Roman"/>
          <w:lang w:val="kk-KZ"/>
        </w:rPr>
      </w:pPr>
    </w:p>
    <w:p w14:paraId="31D4FF73" w14:textId="77777777" w:rsidR="00691983" w:rsidRDefault="00691983" w:rsidP="00E360EF">
      <w:pPr>
        <w:spacing w:after="0"/>
        <w:jc w:val="both"/>
        <w:rPr>
          <w:rFonts w:eastAsia="Calibri" w:cs="Times New Roman"/>
          <w:lang w:val="kk-KZ"/>
        </w:rPr>
      </w:pPr>
    </w:p>
    <w:p w14:paraId="0917C2F9" w14:textId="77777777" w:rsidR="00691983" w:rsidRDefault="00691983" w:rsidP="00E360EF">
      <w:pPr>
        <w:spacing w:after="0"/>
        <w:jc w:val="both"/>
        <w:rPr>
          <w:rFonts w:eastAsia="Calibri" w:cs="Times New Roman"/>
          <w:lang w:val="kk-KZ"/>
        </w:rPr>
      </w:pPr>
    </w:p>
    <w:p w14:paraId="52E32030" w14:textId="77777777" w:rsidR="00691983" w:rsidRDefault="00691983" w:rsidP="00E360EF">
      <w:pPr>
        <w:spacing w:after="0"/>
        <w:jc w:val="both"/>
        <w:rPr>
          <w:rFonts w:eastAsia="Calibri" w:cs="Times New Roman"/>
          <w:lang w:val="kk-KZ"/>
        </w:rPr>
      </w:pPr>
    </w:p>
    <w:p w14:paraId="0EFE0892" w14:textId="77777777" w:rsidR="00691983" w:rsidRDefault="00691983" w:rsidP="00E360EF">
      <w:pPr>
        <w:spacing w:after="0"/>
        <w:jc w:val="both"/>
        <w:rPr>
          <w:rFonts w:eastAsia="Calibri" w:cs="Times New Roman"/>
          <w:lang w:val="kk-KZ"/>
        </w:rPr>
      </w:pPr>
    </w:p>
    <w:p w14:paraId="62A59E62" w14:textId="77777777" w:rsidR="00691983" w:rsidRDefault="00691983" w:rsidP="00E360EF">
      <w:pPr>
        <w:spacing w:after="0"/>
        <w:jc w:val="both"/>
        <w:rPr>
          <w:rFonts w:eastAsia="Calibri" w:cs="Times New Roman"/>
          <w:lang w:val="kk-KZ"/>
        </w:rPr>
      </w:pPr>
    </w:p>
    <w:p w14:paraId="25FB5589" w14:textId="77777777" w:rsidR="00691983" w:rsidRDefault="00691983" w:rsidP="00E360EF">
      <w:pPr>
        <w:spacing w:after="0"/>
        <w:jc w:val="both"/>
        <w:rPr>
          <w:rFonts w:eastAsia="Calibri" w:cs="Times New Roman"/>
          <w:lang w:val="kk-KZ"/>
        </w:rPr>
      </w:pPr>
    </w:p>
    <w:p w14:paraId="32D5CDF8" w14:textId="77777777" w:rsidR="00691983" w:rsidRDefault="00691983" w:rsidP="00E360EF">
      <w:pPr>
        <w:spacing w:after="0"/>
        <w:jc w:val="both"/>
        <w:rPr>
          <w:rFonts w:eastAsia="Calibri" w:cs="Times New Roman"/>
          <w:lang w:val="kk-KZ"/>
        </w:rPr>
      </w:pPr>
    </w:p>
    <w:p w14:paraId="1D8BF3EE" w14:textId="77777777" w:rsidR="00691983" w:rsidRPr="00E360EF" w:rsidRDefault="00691983" w:rsidP="00E360EF">
      <w:pPr>
        <w:spacing w:after="0"/>
        <w:jc w:val="both"/>
        <w:rPr>
          <w:rFonts w:eastAsia="Calibri" w:cs="Times New Roman"/>
          <w:lang w:val="kk-KZ"/>
        </w:rPr>
      </w:pPr>
    </w:p>
    <w:tbl>
      <w:tblPr>
        <w:tblW w:w="14743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5103"/>
        <w:gridCol w:w="9"/>
        <w:gridCol w:w="1125"/>
        <w:gridCol w:w="3828"/>
      </w:tblGrid>
      <w:tr w:rsidR="00E360EF" w:rsidRPr="00E360EF" w14:paraId="4630E66D" w14:textId="77777777" w:rsidTr="00C13281"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105F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lastRenderedPageBreak/>
              <w:t>Н</w:t>
            </w:r>
            <w:r w:rsidRPr="00E360EF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ТД</w:t>
            </w:r>
          </w:p>
        </w:tc>
      </w:tr>
      <w:tr w:rsidR="00E360EF" w:rsidRPr="00E360EF" w14:paraId="4563572B" w14:textId="77777777" w:rsidTr="00C132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BC3D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456E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5B91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09CF6B8C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913B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72B1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C1E7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0866FB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E360EF" w:rsidRPr="00E360EF" w14:paraId="0F357157" w14:textId="77777777" w:rsidTr="00C132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D80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4781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Вакцина сухая живая против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сальмонеллезного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аборта кобыл из штамма В-0147 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Salmonella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abortus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equi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  <w:p w14:paraId="7A8DC89F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74C6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90E5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Нормативно Техническая документация (НТД). 2017. </w:t>
            </w:r>
            <w:proofErr w:type="gram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Алматы</w:t>
            </w:r>
            <w:proofErr w:type="gram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.- 29 с.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672C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bCs/>
                <w:sz w:val="24"/>
                <w:szCs w:val="24"/>
                <w:lang w:val="kk-KZ"/>
              </w:rPr>
              <w:t>1,8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F5DA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Султанов А.А.,Мусаева А.К.,</w:t>
            </w:r>
          </w:p>
          <w:p w14:paraId="482B7134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</w:t>
            </w:r>
          </w:p>
          <w:p w14:paraId="45A2BCE5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60EF" w:rsidRPr="00E360EF" w14:paraId="394D27D2" w14:textId="77777777" w:rsidTr="00C132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C96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7A76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Вакцина сухая живая против сальмонеллеза телят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FF58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C430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Нормативно Техническая документация (НТД). 2017. </w:t>
            </w:r>
            <w:proofErr w:type="gram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Алматы</w:t>
            </w:r>
            <w:proofErr w:type="gram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.- 29 с.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2A86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bCs/>
                <w:sz w:val="24"/>
                <w:szCs w:val="24"/>
                <w:lang w:val="kk-KZ"/>
              </w:rPr>
              <w:t>1,8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1C4A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Егорова Н.Н.,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Мусаева.,А К.,</w:t>
            </w:r>
          </w:p>
          <w:p w14:paraId="1C6712E9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DengXian" w:cs="Times New Roman"/>
                <w:sz w:val="24"/>
                <w:szCs w:val="24"/>
                <w:lang w:val="kk-KZ" w:eastAsia="zh-CN"/>
              </w:rPr>
              <w:t>Нұрлан Қ.</w:t>
            </w:r>
          </w:p>
        </w:tc>
      </w:tr>
      <w:tr w:rsidR="00E360EF" w:rsidRPr="00E360EF" w14:paraId="20C321EA" w14:textId="77777777" w:rsidTr="00C132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7F73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48A7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E360EF">
              <w:rPr>
                <w:rFonts w:eastAsia="Calibri" w:cs="Times New Roman"/>
                <w:bCs/>
                <w:sz w:val="24"/>
                <w:szCs w:val="24"/>
              </w:rPr>
              <w:t xml:space="preserve">Вакцина сухая живая против </w:t>
            </w:r>
            <w:proofErr w:type="spellStart"/>
            <w:r w:rsidRPr="00E360EF">
              <w:rPr>
                <w:rFonts w:eastAsia="Calibri" w:cs="Times New Roman"/>
                <w:bCs/>
                <w:sz w:val="24"/>
                <w:szCs w:val="24"/>
              </w:rPr>
              <w:t>сальмонеллезного</w:t>
            </w:r>
            <w:proofErr w:type="spellEnd"/>
            <w:r w:rsidRPr="00E360EF">
              <w:rPr>
                <w:rFonts w:eastAsia="Calibri" w:cs="Times New Roman"/>
                <w:bCs/>
                <w:sz w:val="24"/>
                <w:szCs w:val="24"/>
              </w:rPr>
              <w:t xml:space="preserve"> аборта кобыл из штамма </w:t>
            </w:r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>Salmonella</w:t>
            </w:r>
            <w:r w:rsidRPr="00E360EF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>abortus</w:t>
            </w:r>
            <w:r w:rsidRPr="00E360EF">
              <w:rPr>
                <w:rFonts w:eastAsia="Calibri" w:cs="Times New Roman"/>
                <w:bCs/>
                <w:sz w:val="24"/>
                <w:szCs w:val="24"/>
              </w:rPr>
              <w:t>-</w:t>
            </w:r>
            <w:proofErr w:type="spellStart"/>
            <w:r w:rsidRPr="00E360EF">
              <w:rPr>
                <w:rFonts w:eastAsia="Calibri" w:cs="Times New Roman"/>
                <w:bCs/>
                <w:sz w:val="24"/>
                <w:szCs w:val="24"/>
                <w:lang w:val="en-US"/>
              </w:rPr>
              <w:t>equi</w:t>
            </w:r>
            <w:proofErr w:type="spellEnd"/>
            <w:r w:rsidRPr="00E360EF">
              <w:rPr>
                <w:rFonts w:eastAsia="Calibri" w:cs="Times New Roman"/>
                <w:bCs/>
                <w:sz w:val="24"/>
                <w:szCs w:val="24"/>
              </w:rPr>
              <w:t xml:space="preserve"> Е-841</w:t>
            </w:r>
          </w:p>
          <w:p w14:paraId="3462FB65" w14:textId="77777777" w:rsidR="00E360EF" w:rsidRPr="00E360EF" w:rsidRDefault="00E360EF" w:rsidP="00E360EF">
            <w:pPr>
              <w:spacing w:after="0"/>
              <w:ind w:firstLine="72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  <w:p w14:paraId="54532B88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D215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22A8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Нормативно Техническая документация (НТД). 2023. </w:t>
            </w:r>
            <w:proofErr w:type="gram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Алматы</w:t>
            </w:r>
            <w:proofErr w:type="gram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.- 27 с.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5542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bCs/>
                <w:sz w:val="24"/>
                <w:szCs w:val="24"/>
                <w:lang w:val="kk-KZ"/>
              </w:rPr>
              <w:t>1,6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90BA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Мусаева А.К.,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</w:t>
            </w:r>
          </w:p>
        </w:tc>
      </w:tr>
      <w:tr w:rsidR="00E360EF" w:rsidRPr="00E360EF" w14:paraId="3A728697" w14:textId="77777777" w:rsidTr="00C132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C886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B78F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Вакцина сухая живая против сальмонеллеза телят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E4F5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562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Нормативно Техническая документация (НТД). 2023. </w:t>
            </w:r>
            <w:proofErr w:type="gram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Алматы</w:t>
            </w:r>
            <w:proofErr w:type="gram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.- 28 с.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1D7C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1,75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1FE7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Мусаева А.К.,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</w:t>
            </w:r>
          </w:p>
          <w:p w14:paraId="23A98C27" w14:textId="77777777" w:rsidR="00E360EF" w:rsidRPr="00E360EF" w:rsidRDefault="00E360EF" w:rsidP="00E360EF">
            <w:pPr>
              <w:spacing w:after="0"/>
              <w:ind w:firstLine="709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</w:tr>
      <w:tr w:rsidR="00E360EF" w:rsidRPr="00E360EF" w14:paraId="08ACE5B3" w14:textId="77777777" w:rsidTr="00C132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2133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9345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Вакцина  инактивированная против</w:t>
            </w:r>
            <w:r w:rsidRPr="00E360EF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bCs/>
                <w:sz w:val="24"/>
                <w:szCs w:val="24"/>
              </w:rPr>
              <w:t>сальмонеллезного</w:t>
            </w:r>
            <w:proofErr w:type="spellEnd"/>
            <w:r w:rsidRPr="00E360EF">
              <w:rPr>
                <w:rFonts w:eastAsia="Calibri" w:cs="Times New Roman"/>
                <w:bCs/>
                <w:sz w:val="24"/>
                <w:szCs w:val="24"/>
              </w:rPr>
              <w:t xml:space="preserve"> аборта овец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8D90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C2CD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Нормативно Техническая документация (НТД). 2024. </w:t>
            </w:r>
            <w:proofErr w:type="gram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Алматы</w:t>
            </w:r>
            <w:proofErr w:type="gram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.- 35 с.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051F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2,1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3726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Мусаева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А.К.,Егорова Н.Н.,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Касенов М.М., Нурпейсова  А.С.</w:t>
            </w:r>
          </w:p>
          <w:p w14:paraId="4B18922F" w14:textId="77777777" w:rsidR="00E360EF" w:rsidRPr="00E360EF" w:rsidRDefault="00E360EF" w:rsidP="00E360EF">
            <w:pPr>
              <w:spacing w:after="0"/>
              <w:ind w:firstLine="709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</w:tr>
      <w:tr w:rsidR="00E360EF" w:rsidRPr="00E360EF" w14:paraId="0DE69246" w14:textId="77777777" w:rsidTr="00C132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C896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040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Вакцина сухая живая против</w:t>
            </w:r>
            <w:r w:rsidRPr="00E360EF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bCs/>
                <w:sz w:val="24"/>
                <w:szCs w:val="24"/>
              </w:rPr>
              <w:t>сальмонеллезного</w:t>
            </w:r>
            <w:proofErr w:type="spellEnd"/>
            <w:r w:rsidRPr="00E360EF">
              <w:rPr>
                <w:rFonts w:eastAsia="Calibri" w:cs="Times New Roman"/>
                <w:bCs/>
                <w:sz w:val="24"/>
                <w:szCs w:val="24"/>
              </w:rPr>
              <w:t xml:space="preserve"> аборта овец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2D61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C71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Нормативно Техническая документация (НТД). 2024. </w:t>
            </w:r>
            <w:proofErr w:type="gram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Алматы</w:t>
            </w:r>
            <w:proofErr w:type="gram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.- 33 с.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A9ED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2,0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CA82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Мусаева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А.К.,Егорова Н.Н.,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Касенов М.М., Нурпейсова  А.С.</w:t>
            </w:r>
          </w:p>
          <w:p w14:paraId="599395CC" w14:textId="77777777" w:rsidR="00E360EF" w:rsidRPr="00E360EF" w:rsidRDefault="00E360EF" w:rsidP="00E360EF">
            <w:pPr>
              <w:spacing w:after="0"/>
              <w:ind w:firstLine="709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</w:tr>
    </w:tbl>
    <w:p w14:paraId="618645C5" w14:textId="77777777" w:rsidR="00E360EF" w:rsidRPr="00E360EF" w:rsidRDefault="00E360EF" w:rsidP="00E360EF">
      <w:pPr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eastAsia="Calibri" w:cs="Times New Roman"/>
          <w:sz w:val="24"/>
          <w:szCs w:val="24"/>
          <w:lang w:val="kk-KZ"/>
        </w:rPr>
      </w:pPr>
    </w:p>
    <w:p w14:paraId="772F7533" w14:textId="77777777" w:rsidR="00E360EF" w:rsidRPr="00E360EF" w:rsidRDefault="00E360EF" w:rsidP="00E360EF">
      <w:pPr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eastAsia="Calibri" w:cs="Times New Roman"/>
          <w:sz w:val="24"/>
          <w:szCs w:val="24"/>
          <w:lang w:val="kk-KZ"/>
        </w:rPr>
      </w:pPr>
    </w:p>
    <w:p w14:paraId="7D56F0E7" w14:textId="4E5B697B" w:rsidR="00691983" w:rsidRPr="00691983" w:rsidRDefault="00691983" w:rsidP="00691983">
      <w:pPr>
        <w:spacing w:after="0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91983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Соискатель                                                  </w:t>
      </w:r>
      <w:r w:rsidRPr="00691983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691983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Егорова Н.Н.</w:t>
      </w:r>
    </w:p>
    <w:p w14:paraId="0B64BE8A" w14:textId="00CAC6D2" w:rsidR="00691983" w:rsidRPr="00691983" w:rsidRDefault="00691983" w:rsidP="00691983">
      <w:pPr>
        <w:spacing w:after="0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RU"/>
          <w14:ligatures w14:val="none"/>
        </w:rPr>
      </w:pPr>
      <w:r w:rsidRPr="00691983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Главный ученый секретарь                     </w:t>
      </w:r>
      <w:r w:rsidRPr="00691983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RU"/>
          <w14:ligatures w14:val="none"/>
        </w:rPr>
        <w:t>Тлегенова Ж.Ж.</w:t>
      </w:r>
    </w:p>
    <w:p w14:paraId="72B00F2C" w14:textId="77777777" w:rsidR="00E360EF" w:rsidRPr="00E360EF" w:rsidRDefault="00E360EF" w:rsidP="00E360EF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kk-KZ" w:eastAsia="ru-RU"/>
          <w14:ligatures w14:val="none"/>
        </w:rPr>
      </w:pPr>
    </w:p>
    <w:p w14:paraId="0E45B46C" w14:textId="77777777" w:rsidR="00691983" w:rsidRDefault="00691983" w:rsidP="00E360EF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4E784C1" w14:textId="77777777" w:rsidR="00691983" w:rsidRDefault="00691983" w:rsidP="00E360EF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F944EC7" w14:textId="77777777" w:rsidR="00691983" w:rsidRDefault="00691983" w:rsidP="00E360EF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A0E76E0" w14:textId="30DCBEE6" w:rsidR="00E360EF" w:rsidRPr="00E360EF" w:rsidRDefault="00E360EF" w:rsidP="00E360EF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Өнертабыстарға</w:t>
      </w:r>
      <w:proofErr w:type="spellEnd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E360EF"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патенттер</w:t>
      </w:r>
      <w:proofErr w:type="spellEnd"/>
    </w:p>
    <w:p w14:paraId="67F32998" w14:textId="77777777" w:rsidR="00E360EF" w:rsidRPr="00E360EF" w:rsidRDefault="00E360EF" w:rsidP="00E360EF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tbl>
      <w:tblPr>
        <w:tblW w:w="15168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1276"/>
        <w:gridCol w:w="3686"/>
        <w:gridCol w:w="1275"/>
        <w:gridCol w:w="4820"/>
      </w:tblGrid>
      <w:tr w:rsidR="00E360EF" w:rsidRPr="00E360EF" w14:paraId="5EC78656" w14:textId="77777777" w:rsidTr="00E360EF">
        <w:trPr>
          <w:trHeight w:val="8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F8B3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1632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6C2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5DA80FD4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203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5B766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9ABD5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21D3CF" w14:textId="77777777" w:rsidR="00E360EF" w:rsidRPr="00E360EF" w:rsidRDefault="00E360EF" w:rsidP="00E360E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E360EF" w:rsidRPr="00E360EF" w14:paraId="5DCF32A5" w14:textId="77777777" w:rsidTr="00E360EF">
        <w:trPr>
          <w:trHeight w:val="20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7EC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D44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Штамм  бактерий Salmonella 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abortus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equi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B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– 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0147  Е -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841, 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используемый для приготовления сухой живой вакцины против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сальмонеллезного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аборта кобыл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EA9C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2057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Инновационный патент РК</w:t>
            </w:r>
            <w:r w:rsidRPr="00E360EF"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360EF">
              <w:rPr>
                <w:rFonts w:eastAsia="Calibri" w:cs="Times New Roman"/>
                <w:bCs/>
                <w:sz w:val="24"/>
                <w:szCs w:val="24"/>
                <w:lang w:val="kk-KZ"/>
              </w:rPr>
              <w:t>заявитель и патентообладатель ТОО Каз.науч.-исслед. вет. ин-т.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№ 25406 2011/0456.1</w:t>
            </w:r>
          </w:p>
          <w:p w14:paraId="68E76FE3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Опубл.27.04.2011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3FD8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0,31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E98A" w14:textId="3AEC0E03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Султанов А.А.,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Егорова Н.Н.,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Мусаева А.К.</w:t>
            </w:r>
          </w:p>
          <w:p w14:paraId="797506D5" w14:textId="77777777" w:rsidR="00E360EF" w:rsidRPr="00E360EF" w:rsidRDefault="00E360EF" w:rsidP="00E360EF">
            <w:pPr>
              <w:spacing w:after="0"/>
              <w:ind w:firstLine="709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14:paraId="1993FFF6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360EF" w:rsidRPr="00E360EF" w14:paraId="64914730" w14:textId="77777777" w:rsidTr="00E360EF">
        <w:trPr>
          <w:trHeight w:val="1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B935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1B3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pacing w:val="-13"/>
                <w:sz w:val="24"/>
                <w:szCs w:val="24"/>
                <w:lang w:val="kk-KZ"/>
              </w:rPr>
              <w:t xml:space="preserve">Штамм  бактерий 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Salmonella  dublin B-0284, используемый для приготовления </w:t>
            </w:r>
            <w:r w:rsidRPr="00E360EF">
              <w:rPr>
                <w:rFonts w:eastAsia="Calibri" w:cs="Times New Roman"/>
                <w:sz w:val="24"/>
                <w:szCs w:val="24"/>
              </w:rPr>
              <w:t>сухой живой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вакцины против сальмонеллеза телят.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FBA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F415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Инновационный патент РК</w:t>
            </w:r>
            <w:r w:rsidRPr="00E360EF"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360EF">
              <w:rPr>
                <w:rFonts w:eastAsia="Calibri" w:cs="Times New Roman"/>
                <w:bCs/>
                <w:sz w:val="24"/>
                <w:szCs w:val="24"/>
                <w:lang w:val="kk-KZ"/>
              </w:rPr>
              <w:t>заявитель и патентообладатель ТОО Каз.науч.-исслед. вет. ин-т.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№ 295932014/0436.104.04.2014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AF3B" w14:textId="77777777" w:rsidR="00E360EF" w:rsidRPr="00E360EF" w:rsidRDefault="00E360EF" w:rsidP="00E360EF">
            <w:pPr>
              <w:spacing w:after="0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=0,18</w:t>
            </w:r>
          </w:p>
          <w:p w14:paraId="7EAD4FF5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6EE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Мусаева А.К.</w:t>
            </w:r>
          </w:p>
          <w:p w14:paraId="38695CEE" w14:textId="77777777" w:rsidR="00E360EF" w:rsidRPr="00E360EF" w:rsidRDefault="00E360EF" w:rsidP="00E360EF">
            <w:pPr>
              <w:spacing w:after="0"/>
              <w:ind w:firstLine="709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14:paraId="3D1EE05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360EF" w:rsidRPr="00E360EF" w14:paraId="11BAA9EA" w14:textId="77777777" w:rsidTr="00691983">
        <w:trPr>
          <w:trHeight w:val="18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F79F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59EB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Способ получения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вакцины против сальмонелл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ёзного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аборта овец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46F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4D38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Пат. РК 29810,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заявитель и 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патенто-обладатель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ТОО Каз.науч.-исслед. вет. ин-т.-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№ 2014/0674; опубл.15.05. 2014.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2ED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0,18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C61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Мусаева А. К</w:t>
            </w:r>
            <w:r w:rsidRPr="00E360EF">
              <w:rPr>
                <w:rFonts w:eastAsia="Calibri" w:cs="Times New Roman"/>
                <w:sz w:val="24"/>
                <w:szCs w:val="24"/>
                <w:u w:val="single"/>
              </w:rPr>
              <w:t>.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  <w:u w:val="single"/>
              </w:rPr>
              <w:t xml:space="preserve">,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 xml:space="preserve"> Егорова</w:t>
            </w:r>
            <w:proofErr w:type="gramEnd"/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 xml:space="preserve"> Н. Н.</w:t>
            </w:r>
          </w:p>
        </w:tc>
      </w:tr>
      <w:tr w:rsidR="00E360EF" w:rsidRPr="00E360EF" w14:paraId="79D36347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412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A2D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Способ получения вакцины против сальмонеллеза свиней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60B0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EB1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Пат. РК 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</w:rPr>
              <w:t>30892 ,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</w:rPr>
              <w:t xml:space="preserve"> МПК.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заявитель и патенто-обладатель ТОО Каз.науч.-исслед. вет. ин-т.-</w:t>
            </w:r>
            <w:r w:rsidRPr="00E360EF">
              <w:rPr>
                <w:rFonts w:eastAsia="Calibri" w:cs="Times New Roman"/>
                <w:sz w:val="24"/>
                <w:szCs w:val="24"/>
              </w:rPr>
              <w:t>№ 2015/0059.1.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опубл. </w:t>
            </w:r>
            <w:r w:rsidRPr="00E360EF">
              <w:rPr>
                <w:rFonts w:eastAsia="Calibri" w:cs="Times New Roman"/>
                <w:sz w:val="24"/>
                <w:szCs w:val="24"/>
              </w:rPr>
              <w:t>15.01.2015.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E98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0,19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033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Мусаева А.К.</w:t>
            </w:r>
          </w:p>
          <w:p w14:paraId="03A2062B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360EF" w:rsidRPr="00E360EF" w14:paraId="494B83C9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9BD2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990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Штамм бактерии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Salmonella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dublin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В-0006, используемый для 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</w:rPr>
              <w:t>приготовления  сухой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</w:rPr>
              <w:t xml:space="preserve"> живой вакцины против сальмонеллеза телят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CEA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C09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Пат. РК 1439,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заявитель и патенто-обладатель ТОО Каз.науч.-исслед. вет. ин-т</w:t>
            </w:r>
            <w:r w:rsidRPr="00E360EF">
              <w:rPr>
                <w:rFonts w:eastAsia="Calibri" w:cs="Times New Roman"/>
                <w:sz w:val="24"/>
                <w:szCs w:val="24"/>
              </w:rPr>
              <w:t>- - № 2015/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</w:rPr>
              <w:t>0187..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</w:rPr>
              <w:t>2015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535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0,18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45CA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Мусаева А.К.</w:t>
            </w:r>
          </w:p>
          <w:p w14:paraId="027122A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360EF" w:rsidRPr="00E360EF" w14:paraId="5917BC18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A06B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1704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Способ изготовления вакцины против сальмонеллеза телят.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CEE3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E3E3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Пат. РК № 31186,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заявитель и патентообладатель ТОО Каз.науч.-исслед. вет. ин-т.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2015/0803.1.</w:t>
            </w:r>
          </w:p>
          <w:p w14:paraId="2511340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26.06.2015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1C6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 0,31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75A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Мусаева А.К.</w:t>
            </w:r>
          </w:p>
        </w:tc>
      </w:tr>
      <w:tr w:rsidR="00E360EF" w:rsidRPr="00E360EF" w14:paraId="7D3BA1D6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CD8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2BC2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Способ получения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вакцины против сальмонелл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ёзного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аборта овец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786F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14B0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Пат. РК 29810,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заявитель и 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патенто-обладатель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ТОО Каз.науч.-исслед. вет. ин-т.-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№ 2014/0674; опубл.15.05. 2014.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8007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 0,19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4915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Мусаева А.К.,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</w:t>
            </w:r>
          </w:p>
        </w:tc>
      </w:tr>
      <w:tr w:rsidR="00E360EF" w:rsidRPr="00E360EF" w14:paraId="79213A49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8E9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4C62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Способ получения вакцины против сальмонеллеза свиней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213F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38F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Пат. РК 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</w:rPr>
              <w:t>30892 ,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</w:rPr>
              <w:t xml:space="preserve"> МПК.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заявитель и патенто-обладатель ТОО Каз.науч.-исслед. вет. ин-т.-</w:t>
            </w:r>
            <w:r w:rsidRPr="00E360EF">
              <w:rPr>
                <w:rFonts w:eastAsia="Calibri" w:cs="Times New Roman"/>
                <w:sz w:val="24"/>
                <w:szCs w:val="24"/>
              </w:rPr>
              <w:t>№ 2015/0059.1.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опубл. </w:t>
            </w:r>
            <w:r w:rsidRPr="00E360EF">
              <w:rPr>
                <w:rFonts w:eastAsia="Calibri" w:cs="Times New Roman"/>
                <w:sz w:val="24"/>
                <w:szCs w:val="24"/>
              </w:rPr>
              <w:t>15.01.2015.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35B8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0,25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B374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Мусаева А.К.</w:t>
            </w:r>
          </w:p>
        </w:tc>
      </w:tr>
      <w:tr w:rsidR="00E360EF" w:rsidRPr="00E360EF" w14:paraId="4B884BBA" w14:textId="77777777" w:rsidTr="00691983">
        <w:trPr>
          <w:trHeight w:val="24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F7DC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77C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Штамм бактерии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Salmonella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dublin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В-0006, используемый для приготовления   сухой живой вакцины против сальмонеллеза телят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0AB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3798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Пат. РК 1439,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заявитель и патенто-обладатель ТОО Каз.науч.-исслед. вет. ин-т</w:t>
            </w:r>
            <w:r w:rsidRPr="00E360EF">
              <w:rPr>
                <w:rFonts w:eastAsia="Calibri" w:cs="Times New Roman"/>
                <w:sz w:val="24"/>
                <w:szCs w:val="24"/>
              </w:rPr>
              <w:t>- - № 2015/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</w:rPr>
              <w:t>0187..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</w:rPr>
              <w:t>2015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39AA2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0,25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1F95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Мусаева А.К.</w:t>
            </w:r>
          </w:p>
        </w:tc>
      </w:tr>
      <w:tr w:rsidR="00E360EF" w:rsidRPr="00E360EF" w14:paraId="1008EEE0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0C0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C3E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Способ изготовления вакцины против сальмонеллеза телят.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7BAB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32C7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Пат. РК № 31186,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заявитель и патентообладатель ТОО Каз.науч.-исслед. вет. ин-т.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2015/0803.1.</w:t>
            </w:r>
          </w:p>
          <w:p w14:paraId="2FAAC61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26.06.2015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83B3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0,31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42F8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Мусаева А.К.</w:t>
            </w:r>
          </w:p>
        </w:tc>
      </w:tr>
      <w:tr w:rsidR="00E360EF" w:rsidRPr="00E360EF" w14:paraId="403AFD78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C57E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3C8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pacing w:val="-13"/>
                <w:sz w:val="24"/>
                <w:szCs w:val="24"/>
                <w:lang w:val="kk-KZ"/>
              </w:rPr>
              <w:t xml:space="preserve">Штамм  бактерий 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Salmonella  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typhimurium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В-0005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, используемый для приготовления сухой живой вакцины против сальмонеллеза водоплавающей птицы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F084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AEA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Пат. РК № 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</w:rPr>
              <w:t>31132 ,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заявитель и патентообладатель ТОО Каз.науч.-исслед. вет. ин-т.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2015/0597.117.04.2015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0712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0,25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258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Мусаева А.К.,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</w:t>
            </w:r>
          </w:p>
        </w:tc>
      </w:tr>
      <w:tr w:rsidR="00E360EF" w:rsidRPr="00E360EF" w14:paraId="46C7F838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B25F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AED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Способ изготовления вакцины против сальмонеллеза водоплавающей птицы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6CA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3B1F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Патент Пат. РК №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31134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,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заявитель и патентообладатель ТОО Каз.науч.-исслед. вет. ин-т.2015/059999.117.04.2015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FDE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0,25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B1D4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Мусаева А.К.,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</w:t>
            </w:r>
          </w:p>
        </w:tc>
      </w:tr>
      <w:tr w:rsidR="00E360EF" w:rsidRPr="00E360EF" w14:paraId="34557EB5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4CE5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AAC8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Способ изготовления вакцины против сальмонеллезного аборта кобыл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A056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D4D8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Пат. РК № 32384. 2016/0255.</w:t>
            </w:r>
            <w:proofErr w:type="gramStart"/>
            <w:r w:rsidRPr="00E360EF">
              <w:rPr>
                <w:rFonts w:eastAsia="Calibri" w:cs="Times New Roman"/>
                <w:sz w:val="24"/>
                <w:szCs w:val="24"/>
              </w:rPr>
              <w:t>1 ,</w:t>
            </w:r>
            <w:proofErr w:type="gramEnd"/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заявитель и патентообладатель ТОО Каз.науч.-исслед. вет. ин-т.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опубл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15.03.2016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0E87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0,18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2363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Мусаева А.К.,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Егорова Н.Н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.</w:t>
            </w:r>
          </w:p>
        </w:tc>
      </w:tr>
      <w:tr w:rsidR="00E360EF" w:rsidRPr="00E360EF" w14:paraId="71DE957C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B54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4DBD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Способ изготовления вакцины против сальмонеллеза телят.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1E4F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7D97" w14:textId="77777777" w:rsidR="00E360EF" w:rsidRPr="00E360EF" w:rsidRDefault="00E360EF" w:rsidP="00E360E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Пат. РК № 31186 2015/0803.1.</w:t>
            </w:r>
          </w:p>
          <w:p w14:paraId="6D5CC8DE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опубл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26.06.2015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E3A3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0,25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A8C6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Мусаева А.К.</w:t>
            </w:r>
          </w:p>
        </w:tc>
      </w:tr>
      <w:tr w:rsidR="00E360EF" w:rsidRPr="00E360EF" w14:paraId="7231F162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A312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A81C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pacing w:val="-13"/>
                <w:sz w:val="24"/>
                <w:szCs w:val="24"/>
                <w:lang w:val="kk-KZ"/>
              </w:rPr>
              <w:t xml:space="preserve">Штамм  бактерий 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Salmonella  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typhimurium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В-0005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, используемый для приготовления сухой живой вакцины против сальмонеллеза водоплавающей птицы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E0FD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17D3" w14:textId="77777777" w:rsidR="00E360EF" w:rsidRPr="00E360EF" w:rsidRDefault="00E360EF" w:rsidP="00E360E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Пат. РК № 31132 2015/0597.1,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заявитель и патентообладатель ТОО Каз.науч.-исслед. вет. ин-т.</w:t>
            </w:r>
            <w:r w:rsidRPr="00E360EF">
              <w:rPr>
                <w:rFonts w:eastAsia="Calibri" w:cs="Times New Roman"/>
                <w:sz w:val="24"/>
                <w:szCs w:val="24"/>
              </w:rPr>
              <w:t>17.04.2015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E702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0,18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28B9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Мусаева А.К.,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</w:t>
            </w:r>
          </w:p>
        </w:tc>
      </w:tr>
      <w:tr w:rsidR="00E360EF" w:rsidRPr="00E360EF" w14:paraId="23C213FC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34F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AA3C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Способ изготовления вакцины против сальмонеллеза водоплавающей птицы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B1D6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5595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Пат. РК № 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>31134, заявитель и патентообладатель ТОО Каз.науч.-исслед. вет. ин-т.2015/059999.117.04.2015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EBC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 0,31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0E8D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Мусаева А.К.,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</w:t>
            </w:r>
          </w:p>
        </w:tc>
      </w:tr>
      <w:tr w:rsidR="00E360EF" w:rsidRPr="00E360EF" w14:paraId="588D8F73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7F70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E42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Питательная среда для культивирования сальмонелл вида 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abortus</w:t>
            </w:r>
            <w:r w:rsidRPr="00E360EF">
              <w:rPr>
                <w:rFonts w:eastAsia="Calibri" w:cs="Times New Roman"/>
                <w:sz w:val="24"/>
                <w:szCs w:val="24"/>
              </w:rPr>
              <w:t>-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equi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48D1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7C27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Пат. РК № 2532,</w:t>
            </w: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 заявитель и патентообладатель ТОО Каз.науч.-исслед. вет. ин-т.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 2017/0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070</w:t>
            </w:r>
            <w:r w:rsidRPr="00E360EF">
              <w:rPr>
                <w:rFonts w:eastAsia="Calibri" w:cs="Times New Roman"/>
                <w:sz w:val="24"/>
                <w:szCs w:val="24"/>
              </w:rPr>
              <w:t>.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  <w:p w14:paraId="2D01B252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 xml:space="preserve">29889 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18</w:t>
            </w:r>
            <w:r w:rsidRPr="00E360EF">
              <w:rPr>
                <w:rFonts w:eastAsia="Calibri" w:cs="Times New Roman"/>
                <w:sz w:val="24"/>
                <w:szCs w:val="24"/>
              </w:rPr>
              <w:t>.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09</w:t>
            </w:r>
            <w:r w:rsidRPr="00E360EF">
              <w:rPr>
                <w:rFonts w:eastAsia="Calibri" w:cs="Times New Roman"/>
                <w:sz w:val="24"/>
                <w:szCs w:val="24"/>
              </w:rPr>
              <w:t>.</w:t>
            </w:r>
            <w:r w:rsidRPr="00E360EF">
              <w:rPr>
                <w:rFonts w:eastAsia="Calibri" w:cs="Times New Roman"/>
                <w:sz w:val="24"/>
                <w:szCs w:val="24"/>
                <w:lang w:val="en-US"/>
              </w:rPr>
              <w:t>17</w:t>
            </w:r>
          </w:p>
          <w:p w14:paraId="3522B893" w14:textId="77777777" w:rsidR="00E360EF" w:rsidRPr="00E360EF" w:rsidRDefault="00E360EF" w:rsidP="00E360EF">
            <w:pPr>
              <w:spacing w:after="0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AF81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0,18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A202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>.Н.,</w:t>
            </w:r>
            <w:r w:rsidRPr="00E360E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Досанова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А.К.,</w:t>
            </w:r>
          </w:p>
          <w:p w14:paraId="796FFEC4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Утегенова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М.Е., Мусаева А.К.</w:t>
            </w:r>
          </w:p>
        </w:tc>
      </w:tr>
      <w:tr w:rsidR="00E360EF" w:rsidRPr="00E360EF" w14:paraId="21116C04" w14:textId="77777777" w:rsidTr="00E360EF">
        <w:trPr>
          <w:trHeight w:val="29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1E7F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C14F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 xml:space="preserve"> Способ определения чувствительности к различным видам антибиотиков   патогенных макроорганизмов, выделяемых из продукции животного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BF02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51E4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Полезная модель РК №4991,</w:t>
            </w:r>
            <w:r w:rsidRPr="00E360EF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заявитель и патентообладатель ТОО Каз.науч.-исслед. вет. ин-т.</w:t>
            </w:r>
          </w:p>
          <w:p w14:paraId="62DD916F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29.05.2020 г.</w:t>
            </w:r>
          </w:p>
          <w:p w14:paraId="69214808" w14:textId="77777777" w:rsidR="00E360EF" w:rsidRPr="00E360EF" w:rsidRDefault="00E360EF" w:rsidP="00E360EF">
            <w:pPr>
              <w:spacing w:after="0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4CA6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0,31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4BC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Егорова Н.Н., </w:t>
            </w: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Сарбаканова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Ш. Т.,</w:t>
            </w:r>
          </w:p>
          <w:p w14:paraId="006AECF7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proofErr w:type="spellStart"/>
            <w:r w:rsidRPr="00E360EF">
              <w:rPr>
                <w:rFonts w:eastAsia="Calibri" w:cs="Times New Roman"/>
                <w:sz w:val="24"/>
                <w:szCs w:val="24"/>
              </w:rPr>
              <w:t>Керимбаева</w:t>
            </w:r>
            <w:proofErr w:type="spellEnd"/>
            <w:r w:rsidRPr="00E360EF">
              <w:rPr>
                <w:rFonts w:eastAsia="Calibri" w:cs="Times New Roman"/>
                <w:sz w:val="24"/>
                <w:szCs w:val="24"/>
              </w:rPr>
              <w:t xml:space="preserve"> Р.А.</w:t>
            </w:r>
          </w:p>
        </w:tc>
      </w:tr>
      <w:tr w:rsidR="00E360EF" w:rsidRPr="00E360EF" w14:paraId="51B9787C" w14:textId="77777777" w:rsidTr="00E360EF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9658" w14:textId="77777777" w:rsidR="00E360EF" w:rsidRPr="00E360EF" w:rsidRDefault="00E360EF" w:rsidP="00E360EF">
            <w:pPr>
              <w:spacing w:after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E360EF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Книги</w:t>
            </w:r>
          </w:p>
        </w:tc>
      </w:tr>
      <w:tr w:rsidR="00E360EF" w:rsidRPr="00E360EF" w14:paraId="03586E2A" w14:textId="77777777" w:rsidTr="00E360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0C51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6AB9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sz w:val="24"/>
                <w:szCs w:val="24"/>
              </w:rPr>
              <w:t>Монография Сальмонеллезы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193F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60E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37CA" w14:textId="77777777" w:rsidR="00E360EF" w:rsidRPr="00E360EF" w:rsidRDefault="00E360EF" w:rsidP="00E360E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60E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Монография, 2025 г.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192D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360EF">
              <w:rPr>
                <w:rFonts w:eastAsia="Calibri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9031" w14:textId="77777777" w:rsidR="00E360EF" w:rsidRPr="00E360EF" w:rsidRDefault="00E360EF" w:rsidP="00E360EF">
            <w:pPr>
              <w:spacing w:after="0"/>
              <w:jc w:val="both"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E360EF">
              <w:rPr>
                <w:rFonts w:eastAsia="Calibri" w:cs="Times New Roman"/>
                <w:sz w:val="24"/>
                <w:szCs w:val="24"/>
                <w:lang w:val="kk-KZ"/>
              </w:rPr>
              <w:t xml:space="preserve">Мусаева А.К., </w:t>
            </w:r>
            <w:r w:rsidRPr="00E360EF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kk-KZ"/>
              </w:rPr>
              <w:t>Егорова Н.Н.</w:t>
            </w:r>
          </w:p>
        </w:tc>
      </w:tr>
    </w:tbl>
    <w:p w14:paraId="7286E3DF" w14:textId="77777777" w:rsidR="00E360EF" w:rsidRPr="00E360EF" w:rsidRDefault="00E360EF" w:rsidP="00E360EF">
      <w:pPr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eastAsia="Calibri" w:cs="Times New Roman"/>
          <w:sz w:val="24"/>
          <w:szCs w:val="24"/>
          <w:lang w:val="kk-KZ"/>
        </w:rPr>
      </w:pPr>
    </w:p>
    <w:p w14:paraId="3BE0DF11" w14:textId="77777777" w:rsidR="00E360EF" w:rsidRPr="00E360EF" w:rsidRDefault="00E360EF" w:rsidP="00E360EF">
      <w:pPr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eastAsia="Calibri" w:cs="Times New Roman"/>
          <w:sz w:val="24"/>
          <w:szCs w:val="24"/>
          <w:lang w:val="kk-KZ"/>
        </w:rPr>
      </w:pPr>
    </w:p>
    <w:p w14:paraId="1290DA6B" w14:textId="77777777" w:rsidR="00F12C76" w:rsidRDefault="00F12C76" w:rsidP="006C0B77">
      <w:pPr>
        <w:spacing w:after="0"/>
        <w:ind w:firstLine="709"/>
        <w:jc w:val="both"/>
        <w:rPr>
          <w:lang w:val="kk-KZ"/>
        </w:rPr>
      </w:pPr>
    </w:p>
    <w:p w14:paraId="673A4815" w14:textId="77777777" w:rsidR="00E360EF" w:rsidRDefault="00E360EF" w:rsidP="006C0B77">
      <w:pPr>
        <w:spacing w:after="0"/>
        <w:ind w:firstLine="709"/>
        <w:jc w:val="both"/>
        <w:rPr>
          <w:lang w:val="kk-KZ"/>
        </w:rPr>
      </w:pPr>
    </w:p>
    <w:p w14:paraId="3759A713" w14:textId="09B40C34" w:rsidR="00691983" w:rsidRPr="00691983" w:rsidRDefault="00691983" w:rsidP="00691983">
      <w:pPr>
        <w:spacing w:after="0"/>
        <w:ind w:firstLine="709"/>
        <w:jc w:val="both"/>
      </w:pPr>
      <w:r w:rsidRPr="00691983">
        <w:t>Соискатель                                             Егорова Н.Н.</w:t>
      </w:r>
    </w:p>
    <w:p w14:paraId="056B617E" w14:textId="7B997CAB" w:rsidR="00691983" w:rsidRPr="00691983" w:rsidRDefault="00691983" w:rsidP="00691983">
      <w:pPr>
        <w:spacing w:after="0"/>
        <w:ind w:firstLine="709"/>
        <w:jc w:val="both"/>
        <w:rPr>
          <w:lang w:val="kk-KZ"/>
        </w:rPr>
      </w:pPr>
      <w:r w:rsidRPr="00691983">
        <w:t xml:space="preserve">Главный ученый секретарь                  </w:t>
      </w:r>
      <w:r w:rsidRPr="00691983">
        <w:rPr>
          <w:lang w:val="kk-KZ"/>
        </w:rPr>
        <w:t>Тлегенова Ж.Ж.</w:t>
      </w:r>
    </w:p>
    <w:p w14:paraId="1E92D729" w14:textId="77777777" w:rsidR="00E360EF" w:rsidRDefault="00E360EF" w:rsidP="006C0B77">
      <w:pPr>
        <w:spacing w:after="0"/>
        <w:ind w:firstLine="709"/>
        <w:jc w:val="both"/>
        <w:rPr>
          <w:lang w:val="kk-KZ"/>
        </w:rPr>
      </w:pPr>
    </w:p>
    <w:p w14:paraId="12D7F4DB" w14:textId="77777777" w:rsidR="00E360EF" w:rsidRDefault="00E360EF" w:rsidP="006C0B77">
      <w:pPr>
        <w:spacing w:after="0"/>
        <w:ind w:firstLine="709"/>
        <w:jc w:val="both"/>
        <w:rPr>
          <w:lang w:val="kk-KZ"/>
        </w:rPr>
      </w:pPr>
    </w:p>
    <w:p w14:paraId="03CB9E27" w14:textId="77777777" w:rsidR="00E360EF" w:rsidRDefault="00E360EF" w:rsidP="006C0B77">
      <w:pPr>
        <w:spacing w:after="0"/>
        <w:ind w:firstLine="709"/>
        <w:jc w:val="both"/>
        <w:rPr>
          <w:lang w:val="kk-KZ"/>
        </w:rPr>
      </w:pPr>
    </w:p>
    <w:p w14:paraId="649B71FD" w14:textId="77777777" w:rsidR="00E360EF" w:rsidRDefault="00E360EF" w:rsidP="006C0B77">
      <w:pPr>
        <w:spacing w:after="0"/>
        <w:ind w:firstLine="709"/>
        <w:jc w:val="both"/>
        <w:rPr>
          <w:lang w:val="kk-KZ"/>
        </w:rPr>
      </w:pPr>
    </w:p>
    <w:p w14:paraId="195AB581" w14:textId="77777777" w:rsidR="00E360EF" w:rsidRDefault="00E360EF" w:rsidP="006C0B77">
      <w:pPr>
        <w:spacing w:after="0"/>
        <w:ind w:firstLine="709"/>
        <w:jc w:val="both"/>
        <w:rPr>
          <w:lang w:val="kk-KZ"/>
        </w:rPr>
      </w:pPr>
    </w:p>
    <w:p w14:paraId="24C83D9F" w14:textId="77777777" w:rsidR="00E360EF" w:rsidRDefault="00E360EF" w:rsidP="006C0B77">
      <w:pPr>
        <w:spacing w:after="0"/>
        <w:ind w:firstLine="709"/>
        <w:jc w:val="both"/>
        <w:rPr>
          <w:lang w:val="kk-KZ"/>
        </w:rPr>
      </w:pPr>
    </w:p>
    <w:p w14:paraId="1DCB18A5" w14:textId="77777777" w:rsidR="00E360EF" w:rsidRPr="00E360EF" w:rsidRDefault="00E360EF" w:rsidP="006C0B77">
      <w:pPr>
        <w:spacing w:after="0"/>
        <w:ind w:firstLine="709"/>
        <w:jc w:val="both"/>
        <w:rPr>
          <w:lang w:val="kk-KZ"/>
        </w:rPr>
      </w:pPr>
    </w:p>
    <w:sectPr w:rsidR="00E360EF" w:rsidRPr="00E360EF" w:rsidSect="00E360EF">
      <w:footerReference w:type="default" r:id="rId19"/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AAB31" w14:textId="77777777" w:rsidR="00830173" w:rsidRDefault="00830173" w:rsidP="00E360EF">
      <w:pPr>
        <w:spacing w:after="0"/>
      </w:pPr>
      <w:r>
        <w:separator/>
      </w:r>
    </w:p>
  </w:endnote>
  <w:endnote w:type="continuationSeparator" w:id="0">
    <w:p w14:paraId="5CE60FA2" w14:textId="77777777" w:rsidR="00830173" w:rsidRDefault="00830173" w:rsidP="00E360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CC29" w14:textId="0FAB1CFE" w:rsidR="00E360EF" w:rsidRDefault="00E360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AF3C6" w14:textId="77777777" w:rsidR="00830173" w:rsidRDefault="00830173" w:rsidP="00E360EF">
      <w:pPr>
        <w:spacing w:after="0"/>
      </w:pPr>
      <w:r>
        <w:separator/>
      </w:r>
    </w:p>
  </w:footnote>
  <w:footnote w:type="continuationSeparator" w:id="0">
    <w:p w14:paraId="1F82ECA8" w14:textId="77777777" w:rsidR="00830173" w:rsidRDefault="00830173" w:rsidP="00E360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86"/>
    <w:rsid w:val="00176386"/>
    <w:rsid w:val="005F0E18"/>
    <w:rsid w:val="00691983"/>
    <w:rsid w:val="006C0B77"/>
    <w:rsid w:val="008242FF"/>
    <w:rsid w:val="00830173"/>
    <w:rsid w:val="00870751"/>
    <w:rsid w:val="00922C48"/>
    <w:rsid w:val="00B915B7"/>
    <w:rsid w:val="00C13281"/>
    <w:rsid w:val="00C54335"/>
    <w:rsid w:val="00E360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59F4"/>
  <w15:chartTrackingRefBased/>
  <w15:docId w15:val="{AAEEED80-2D02-47ED-8005-E654B8BD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3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3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3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3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3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3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3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63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63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638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638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7638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7638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7638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7638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763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3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638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763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638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63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638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76386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360EF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E360EF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E360EF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E360E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comparative-immunology-microbiology-and-infectious-diseases/vol/102/suppl/C" TargetMode="External"/><Relationship Id="rId13" Type="http://schemas.openxmlformats.org/officeDocument/2006/relationships/hyperlink" Target="https://doi.org/dx.doi.org/10.17582/journal.aavs/2024/12.6.1079.1088" TargetMode="External"/><Relationship Id="rId18" Type="http://schemas.openxmlformats.org/officeDocument/2006/relationships/hyperlink" Target="https://doi.org/10.52578/2305-9397-2024-1-1-184-19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ciencedirect.com/journal/comparative-immunology-microbiology-and-infectious-diseases" TargetMode="External"/><Relationship Id="rId12" Type="http://schemas.openxmlformats.org/officeDocument/2006/relationships/hyperlink" Target="https://doi.org/10.22124/CJES.2023.7147" TargetMode="External"/><Relationship Id="rId17" Type="http://schemas.openxmlformats.org/officeDocument/2006/relationships/hyperlink" Target="https://doi.org/10.32014/2020.2518-1483.1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32014/2019.2224-526&#1061;.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rcid.org/0000-0001-9525-1854" TargetMode="External"/><Relationship Id="rId11" Type="http://schemas.openxmlformats.org/officeDocument/2006/relationships/hyperlink" Target="https://doi.org/10.3844/ajavsp.2021.144.15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rcid.org/0000-0003-2670-4834" TargetMode="External"/><Relationship Id="rId10" Type="http://schemas.openxmlformats.org/officeDocument/2006/relationships/hyperlink" Target="http://www.doi.org/10.14202/vetworld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cimid.2023.102061" TargetMode="External"/><Relationship Id="rId14" Type="http://schemas.openxmlformats.org/officeDocument/2006/relationships/hyperlink" Target="https://doi.org/10.47278/journal.ijvs/2024.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Бадыр</dc:creator>
  <cp:keywords/>
  <dc:description/>
  <cp:lastModifiedBy>Бадыр</cp:lastModifiedBy>
  <cp:revision>3</cp:revision>
  <dcterms:created xsi:type="dcterms:W3CDTF">2025-03-26T09:52:00Z</dcterms:created>
  <dcterms:modified xsi:type="dcterms:W3CDTF">2025-03-26T10:09:00Z</dcterms:modified>
</cp:coreProperties>
</file>