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014A" w14:textId="619A8BD0" w:rsidR="008005AD" w:rsidRPr="008005AD" w:rsidRDefault="008005AD" w:rsidP="00CA1441"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40</w:t>
      </w:r>
      <w:r w:rsidR="00CA1441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301</w:t>
      </w:r>
      <w:r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– </w:t>
      </w:r>
      <w:r w:rsidR="00CA1441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Ветеринария</w:t>
      </w:r>
      <w:r w:rsidR="009B59C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9B59C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маманды</w:t>
      </w:r>
      <w:proofErr w:type="spellEnd"/>
      <w:r w:rsidR="009B59C9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ғы</w:t>
      </w:r>
      <w:r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бойынша</w:t>
      </w:r>
      <w:proofErr w:type="spellEnd"/>
      <w:r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BE85D87" w14:textId="603A53BF" w:rsidR="008005AD" w:rsidRPr="008005AD" w:rsidRDefault="00CA1441" w:rsidP="008005AD"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қауымдастырылған </w:t>
      </w:r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профессор</w:t>
      </w:r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ғылыми</w:t>
      </w:r>
      <w:proofErr w:type="spellEnd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атағын</w:t>
      </w:r>
      <w:proofErr w:type="spellEnd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8005A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анықтама</w:t>
      </w:r>
      <w:proofErr w:type="spellEnd"/>
    </w:p>
    <w:p w14:paraId="1C590898" w14:textId="77777777" w:rsidR="008005AD" w:rsidRPr="008005AD" w:rsidRDefault="008005AD" w:rsidP="008005AD">
      <w:pPr>
        <w:spacing w:line="240" w:lineRule="auto"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897"/>
        <w:gridCol w:w="8620"/>
      </w:tblGrid>
      <w:tr w:rsidR="002D03D0" w:rsidRPr="008005AD" w14:paraId="28D33ABD" w14:textId="77777777" w:rsidTr="008261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6F23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42DE" w14:textId="362A9222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Тегі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әкесінің</w:t>
            </w:r>
            <w:proofErr w:type="spellEnd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болған</w:t>
            </w:r>
            <w:proofErr w:type="spellEnd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жағдайда</w:t>
            </w:r>
            <w:proofErr w:type="spellEnd"/>
            <w:r w:rsidR="0095546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1E7C" w14:textId="208FD1B9" w:rsidR="008005AD" w:rsidRPr="00EC7561" w:rsidRDefault="00D3341E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Шыныбаев Куандык Мухаметкалиевич</w:t>
            </w:r>
          </w:p>
        </w:tc>
      </w:tr>
      <w:tr w:rsidR="002D03D0" w:rsidRPr="008005AD" w14:paraId="7D3908CE" w14:textId="77777777" w:rsidTr="008261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2745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6E43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8949" w14:textId="599DA5F8" w:rsidR="00AF6C62" w:rsidRPr="002C5C29" w:rsidRDefault="00CA1441" w:rsidP="002C5C29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Ветеринария</w:t>
            </w:r>
            <w:r w:rsidR="008005AD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8005AD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ғылымдарының</w:t>
            </w:r>
            <w:proofErr w:type="spellEnd"/>
            <w:r w:rsidR="008005AD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D1790" w:rsidRPr="00810E6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кандидаты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DZ"/>
                <w14:ligatures w14:val="none"/>
              </w:rPr>
              <w:t>1</w:t>
            </w:r>
            <w:r w:rsidR="00ED1790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ED1790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D334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8005AD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 w:rsidR="002C5C29" w:rsidRPr="002C5C29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мал дәрігерлік микробиология, вирусология, эпизоотология,</w:t>
            </w:r>
            <w:r w:rsidR="002C5C29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2C5C29" w:rsidRPr="002C5C29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микология, микотоксикологиямен бірге және иммунология</w:t>
            </w:r>
            <w:r w:rsidR="008005AD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). </w:t>
            </w:r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Диплом </w:t>
            </w:r>
            <w:proofErr w:type="spellStart"/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номері</w:t>
            </w:r>
            <w:proofErr w:type="spellEnd"/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Ғ</w:t>
            </w:r>
            <w:r w:rsidR="006975F5" w:rsidRPr="00AF6C62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</w:t>
            </w:r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№00</w:t>
            </w:r>
            <w:r w:rsidR="006975F5" w:rsidRPr="00AF6C62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  <w:r w:rsidR="00AF6C62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2908</w:t>
            </w:r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F6C62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F6C62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  <w:r w:rsidR="00AF6C62" w:rsidRPr="002C5C2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455BB3"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ж, </w:t>
            </w:r>
          </w:p>
          <w:p w14:paraId="489E553E" w14:textId="0AD86EEB" w:rsidR="008005AD" w:rsidRPr="002C5C29" w:rsidRDefault="00455BB3" w:rsidP="00AF6C62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хаттама</w:t>
            </w:r>
            <w:proofErr w:type="spellEnd"/>
            <w:r w:rsidRPr="00AF6C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</w:t>
            </w:r>
            <w:r w:rsidR="00AF6C62" w:rsidRPr="002C5C2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2D03D0" w:rsidRPr="008005AD" w14:paraId="1010CD9A" w14:textId="77777777" w:rsidTr="0082616F">
        <w:trPr>
          <w:trHeight w:val="4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CC83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72DD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67BF" w14:textId="180F91B3" w:rsidR="008005AD" w:rsidRPr="00810E60" w:rsidRDefault="00711FCA" w:rsidP="0021688C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8005AD" w:rsidRPr="00810E6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D03D0" w:rsidRPr="008005AD" w14:paraId="4C76C67C" w14:textId="77777777" w:rsidTr="0082616F">
        <w:trPr>
          <w:trHeight w:val="6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3DCC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A56F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Құрметті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6392" w14:textId="4247A844" w:rsidR="008005AD" w:rsidRPr="008005AD" w:rsidRDefault="00711FCA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D03D0" w:rsidRPr="0082616F" w14:paraId="4C2E2B1A" w14:textId="77777777" w:rsidTr="008261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52D9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1378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лауазымға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тағайындалу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бұйрық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мерзімі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нөмірі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)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D590" w14:textId="77777777" w:rsidR="007B063F" w:rsidRDefault="00F91C56" w:rsidP="00711FCA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DD1503">
              <w:fldChar w:fldCharType="begin"/>
            </w:r>
            <w:r w:rsidRPr="00DD1503">
              <w:instrText xml:space="preserve"> HYPERLINK "https://www.kazniizhik.kz/kk" </w:instrText>
            </w:r>
            <w:r w:rsidRPr="00DD1503">
              <w:fldChar w:fldCharType="separate"/>
            </w:r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Қазақ</w:t>
            </w:r>
            <w:proofErr w:type="spellEnd"/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зерттеу</w:t>
            </w:r>
            <w:proofErr w:type="spellEnd"/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1503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ветеринария </w:t>
            </w:r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институты</w:t>
            </w:r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 w:rsidRPr="00DD150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ЖШС </w:t>
            </w:r>
          </w:p>
          <w:p w14:paraId="59606B11" w14:textId="77777777" w:rsidR="00CE5DF2" w:rsidRDefault="007B063F" w:rsidP="00711FCA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Аға ғылыми қызметкер </w:t>
            </w:r>
          </w:p>
          <w:p w14:paraId="6B985717" w14:textId="3B0D17D4" w:rsidR="007B063F" w:rsidRDefault="00CA2815" w:rsidP="00711FCA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7B063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(бұйрық №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96</w:t>
            </w:r>
            <w:r w:rsidR="007B063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-1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1.08</w:t>
            </w:r>
            <w:r w:rsidR="007B063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.2015)</w:t>
            </w:r>
          </w:p>
          <w:p w14:paraId="44109B9A" w14:textId="604E7D14" w:rsidR="00A14D32" w:rsidRPr="0026116F" w:rsidRDefault="00BE4730" w:rsidP="00BE473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26116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қазіргі уақытқа дейін</w:t>
            </w:r>
          </w:p>
        </w:tc>
      </w:tr>
      <w:tr w:rsidR="002D03D0" w:rsidRPr="008005AD" w14:paraId="25E242B7" w14:textId="77777777" w:rsidTr="008261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5B37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0D7E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ғылыми-педагогикалық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өтілі</w:t>
            </w:r>
            <w:proofErr w:type="spellEnd"/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83AC" w14:textId="390D4589" w:rsidR="008005AD" w:rsidRPr="008005AD" w:rsidRDefault="008005AD" w:rsidP="00DC6EA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Барлығы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11FCA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3</w:t>
            </w:r>
            <w:r w:rsidR="004C7C2D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лауазымда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C6EA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  <w:r w:rsidR="00B70809" w:rsidRPr="007B063F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</w:p>
        </w:tc>
      </w:tr>
      <w:tr w:rsidR="002D03D0" w:rsidRPr="0082616F" w14:paraId="1DBC65A6" w14:textId="77777777" w:rsidTr="008261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293D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034A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Диссертация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қорғағаннан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қауымдастырылған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профессор (доцент)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атағын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алғаннан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кейінгі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мақалалар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шығармашылық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еңбектер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CE90" w14:textId="26165BD9" w:rsidR="008005AD" w:rsidRPr="00840AB8" w:rsidRDefault="008005AD" w:rsidP="0026116F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952BF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Барлығы</w:t>
            </w:r>
            <w:proofErr w:type="spellEnd"/>
            <w:r w:rsidRPr="00952BF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F5F2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97</w:t>
            </w:r>
            <w:r w:rsidRPr="00952BF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0625A" w:rsidRPr="00952BFC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оның</w:t>
            </w:r>
            <w:r w:rsidR="00B0625A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ішінде, </w:t>
            </w:r>
            <w:r w:rsidR="00840AB8" w:rsidRPr="00840AB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Scopus базасындағы 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CiteScore бойынша процентилі 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97, 82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болатын жарияланымдарда 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екі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мақала, соның ішінде  Web of Science деректер базасында индекстелетін, кватилі Q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болатын жарияланымда 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1, </w:t>
            </w:r>
            <w:r w:rsidR="002C0DE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Q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1 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мақала жарық көрді.  Сонымен қатар, 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оқу-әдістемелік құралдар, халықаралық конференцияларда жарық көрген 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25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мақала, 1</w:t>
            </w:r>
            <w:r w:rsidR="00DD777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пайдалы модельге патент, </w:t>
            </w:r>
            <w:r w:rsidR="00DD777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әдістемелік нұсқаулар мен ұсынымдар, Қазақстан Республикасы Ауыл шаруашылығы министрлігінің Ветеринариялық бақылау және қадағалау комитетімен бекілген </w:t>
            </w:r>
            <w:r w:rsidR="007F5F2A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нормативті-техникалық құжат, </w:t>
            </w:r>
            <w:r w:rsidR="007F5F2A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тіркеу куәлігі, Қазақстан Республикасы Ғылым және жоғары білім министрлігінің Ғылым және жоғары білім саласындағы сапаны қамтамасыз ету комитеті ғылыми зерттеулердің негізгі нәтижелерін жариялауға ұсынған отандық жарияланымдарда 1</w:t>
            </w:r>
            <w:r w:rsidR="0026116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мақала, шетелдік жарияланымдарда (РИНЦ) – </w:t>
            </w:r>
            <w:r w:rsidR="002C0DE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="004E61DB" w:rsidRPr="004E61D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мақала</w:t>
            </w:r>
            <w:r w:rsidR="00A155D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</w:p>
        </w:tc>
      </w:tr>
      <w:tr w:rsidR="002D03D0" w:rsidRPr="008005AD" w14:paraId="79ABB17A" w14:textId="77777777" w:rsidTr="0082616F">
        <w:trPr>
          <w:trHeight w:val="9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4408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BF9F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Соңғы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жылда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басылған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монографиялар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оқулықтар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жеке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жазылған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оқу-әдістемелік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құралдар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1300" w14:textId="7D530B8D" w:rsidR="008005AD" w:rsidRPr="009F13A1" w:rsidRDefault="00711FCA" w:rsidP="0044278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9F13A1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</w:tr>
      <w:tr w:rsidR="00637A35" w:rsidRPr="00CA1441" w14:paraId="5DFD3278" w14:textId="77777777" w:rsidTr="0082616F">
        <w:trPr>
          <w:trHeight w:val="22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844A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E52B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басшылығымен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диссертация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бар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тұлғалар</w:t>
            </w:r>
            <w:proofErr w:type="spellEnd"/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9E1A" w14:textId="5343F7E5" w:rsidR="00911797" w:rsidRPr="009F13A1" w:rsidRDefault="009F13A1" w:rsidP="009F13A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2D03D0" w:rsidRPr="008005AD" w14:paraId="6A342F3D" w14:textId="77777777" w:rsidTr="008261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1C6E" w14:textId="77777777" w:rsidR="008005AD" w:rsidRPr="009162D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162D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84F3" w14:textId="77777777" w:rsidR="008005AD" w:rsidRPr="000C7BFE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162D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Оның жетекшілігімен даярланған республикалық, халықаралық, шетелдік конкурстардың, көрмелердің, фестивальдардың, сыйлықтард</w:t>
            </w:r>
            <w:r w:rsidRPr="000C7BF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ың, олимпиадалардың лауреаттары, жүлдегерлері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21B6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2D03D0" w:rsidRPr="008005AD" w14:paraId="2EF6ABA0" w14:textId="77777777" w:rsidTr="0082616F">
        <w:trPr>
          <w:trHeight w:val="17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151E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178F" w14:textId="77777777" w:rsidR="008005AD" w:rsidRPr="008005AD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жетекшілігімен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даярланған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Дүниежүзілік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универсиадалардың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Азия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чемпионаттарының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Азия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Еуропа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әлем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Олимпиада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жүлдегерлері</w:t>
            </w:r>
            <w:proofErr w:type="spellEnd"/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A5F0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637A35" w:rsidRPr="00CA1441" w14:paraId="0E8D5149" w14:textId="77777777" w:rsidTr="0082616F">
        <w:trPr>
          <w:trHeight w:val="9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DEE2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620F" w14:textId="77777777" w:rsidR="008005AD" w:rsidRPr="008005AD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Қосымша</w:t>
            </w:r>
            <w:proofErr w:type="spellEnd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05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ақпарат</w:t>
            </w:r>
            <w:proofErr w:type="spellEnd"/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DC47" w14:textId="5A86F2E0" w:rsidR="00547091" w:rsidRPr="007C26BA" w:rsidRDefault="00F179A9" w:rsidP="009F13A1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Жолдасы – </w:t>
            </w:r>
            <w:r w:rsidR="009F13A1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Шалғынбаева Ләззат Жанұзаққызы, 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ұл, 1 қыз тәрбиелеп отыр</w:t>
            </w:r>
          </w:p>
        </w:tc>
      </w:tr>
    </w:tbl>
    <w:p w14:paraId="5E74078E" w14:textId="77777777" w:rsidR="008005AD" w:rsidRPr="009C1651" w:rsidRDefault="008005AD" w:rsidP="008005AD">
      <w:pPr>
        <w:spacing w:after="240" w:line="240" w:lineRule="auto"/>
        <w:ind w:firstLine="0"/>
        <w:jc w:val="left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185B6C9" w14:textId="77777777" w:rsidR="004F4BC1" w:rsidRDefault="004F4BC1" w:rsidP="00722D2A">
      <w:pPr>
        <w:spacing w:line="240" w:lineRule="auto"/>
        <w:ind w:left="-284" w:firstLine="0"/>
        <w:jc w:val="left"/>
        <w:rPr>
          <w:rFonts w:eastAsia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5489EEB" w14:textId="77777777" w:rsidR="00722D2A" w:rsidRDefault="00DF1940" w:rsidP="0082616F">
      <w:pPr>
        <w:spacing w:line="240" w:lineRule="auto"/>
        <w:ind w:firstLine="0"/>
        <w:jc w:val="left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330AA8">
        <w:rPr>
          <w:rFonts w:eastAsia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r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Қазақ</w:t>
      </w:r>
      <w:r w:rsidR="008005AD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ветеринария</w:t>
      </w:r>
      <w:r w:rsidR="00722D2A" w:rsidRPr="00722D2A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ғылыми-зерттеу </w:t>
      </w:r>
    </w:p>
    <w:p w14:paraId="63A07EAF" w14:textId="77777777" w:rsidR="00722D2A" w:rsidRDefault="00722D2A" w:rsidP="00722D2A">
      <w:pPr>
        <w:spacing w:line="240" w:lineRule="auto"/>
        <w:ind w:left="-284" w:firstLine="0"/>
        <w:jc w:val="left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институты» </w:t>
      </w:r>
      <w:r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ЖШС бас </w:t>
      </w:r>
      <w:r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директоры,</w:t>
      </w:r>
      <w:r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ветеринария</w:t>
      </w:r>
    </w:p>
    <w:p w14:paraId="4BA79AEE" w14:textId="420F1500" w:rsidR="005C3FF8" w:rsidRPr="0082616F" w:rsidRDefault="008005AD" w:rsidP="0082616F">
      <w:pPr>
        <w:spacing w:line="240" w:lineRule="auto"/>
        <w:ind w:left="-284" w:firstLine="0"/>
        <w:jc w:val="left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ғылымдарының кандидаты</w:t>
      </w:r>
      <w:r w:rsidR="00526A82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, </w:t>
      </w:r>
      <w:r w:rsidR="00722D2A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профессор </w:t>
      </w:r>
      <w:r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     </w:t>
      </w:r>
      <w:r w:rsidR="00526A82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                    </w:t>
      </w:r>
      <w:r w:rsid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</w:t>
      </w:r>
      <w:r w:rsidR="00526A82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526A82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           </w:t>
      </w:r>
      <w:r w:rsidR="00526A82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    </w:t>
      </w:r>
      <w:r w:rsidR="00722D2A" w:rsidRPr="00330AA8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М.М.Қасе</w:t>
      </w:r>
    </w:p>
    <w:p w14:paraId="2083DABA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lastRenderedPageBreak/>
        <w:t>Қазақстан Республикасы</w:t>
      </w:r>
    </w:p>
    <w:p w14:paraId="7D6ACEB5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Білім және ғылым министрінің</w:t>
      </w:r>
    </w:p>
    <w:p w14:paraId="0588FE5A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2011 жылғы 31 наурыздағы</w:t>
      </w:r>
    </w:p>
    <w:p w14:paraId="73927B43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№ 128 бұйрығымен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</w:t>
      </w: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бекітілген</w:t>
      </w:r>
    </w:p>
    <w:p w14:paraId="558FBEDC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Ғылыми атақтар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</w:t>
      </w: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(қауымдастырылған</w:t>
      </w:r>
    </w:p>
    <w:p w14:paraId="0699F224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профессор (доцент))</w:t>
      </w:r>
    </w:p>
    <w:p w14:paraId="5AEAF7FD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2-қосымша</w:t>
      </w:r>
    </w:p>
    <w:p w14:paraId="0338857F" w14:textId="77777777" w:rsidR="005C3FF8" w:rsidRPr="0082616F" w:rsidRDefault="005C3FF8" w:rsidP="005C3FF8">
      <w:pPr>
        <w:spacing w:line="240" w:lineRule="auto"/>
        <w:ind w:left="10348" w:firstLine="0"/>
        <w:jc w:val="center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Форма</w:t>
      </w:r>
    </w:p>
    <w:p w14:paraId="2A6611C9" w14:textId="77777777" w:rsidR="005C3FF8" w:rsidRPr="0082616F" w:rsidRDefault="005C3FF8" w:rsidP="005C3FF8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Халықаралық рецензияланатын басылымдағы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ж</w:t>
      </w: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арияланымдар тізімі</w:t>
      </w:r>
    </w:p>
    <w:p w14:paraId="28C50BCA" w14:textId="77777777" w:rsidR="005C3FF8" w:rsidRPr="005C3FF8" w:rsidRDefault="005C3FF8" w:rsidP="005C3FF8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Үміткердің АЖТ</w:t>
      </w:r>
      <w:r w:rsidRPr="0082616F">
        <w:rPr>
          <w:rFonts w:eastAsia="Times New Roman" w:cs="Times New Roman"/>
          <w:color w:val="000000"/>
          <w:kern w:val="0"/>
          <w:sz w:val="20"/>
          <w:szCs w:val="20"/>
          <w:u w:val="single"/>
          <w:lang w:val="kk-KZ" w:eastAsia="ru-RU"/>
          <w14:ligatures w14:val="none"/>
        </w:rPr>
        <w:t xml:space="preserve"> Шыныбаев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u w:val="single"/>
          <w:lang w:val="kk-KZ" w:eastAsia="ru-RU"/>
          <w14:ligatures w14:val="none"/>
        </w:rPr>
        <w:t>Қуандық  Мухаметкалиевич</w:t>
      </w:r>
    </w:p>
    <w:p w14:paraId="2A61FE9B" w14:textId="77777777" w:rsidR="005C3FF8" w:rsidRPr="0082616F" w:rsidRDefault="005C3FF8" w:rsidP="005C3FF8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82616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Автордың идентификаторы (болған жағдайда):</w:t>
      </w:r>
    </w:p>
    <w:p w14:paraId="0C7138F5" w14:textId="77777777" w:rsidR="005C3FF8" w:rsidRPr="005C3FF8" w:rsidRDefault="005C3FF8" w:rsidP="005C3FF8">
      <w:pPr>
        <w:spacing w:line="240" w:lineRule="auto"/>
        <w:ind w:firstLine="0"/>
        <w:rPr>
          <w:rFonts w:eastAsia="Calibri" w:cs="Times New Roman"/>
          <w:sz w:val="20"/>
          <w:szCs w:val="20"/>
          <w:lang w:val="en-US"/>
        </w:rPr>
      </w:pP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Scopus Author ID: </w:t>
      </w:r>
      <w:r w:rsidRPr="005C3FF8">
        <w:rPr>
          <w:rFonts w:eastAsia="Calibri" w:cs="Times New Roman"/>
          <w:sz w:val="20"/>
          <w:szCs w:val="20"/>
          <w:lang w:val="en-US"/>
        </w:rPr>
        <w:t>57560324000</w:t>
      </w:r>
    </w:p>
    <w:p w14:paraId="6EA2CEC4" w14:textId="77777777" w:rsidR="005C3FF8" w:rsidRPr="005C3FF8" w:rsidRDefault="005C3FF8" w:rsidP="005C3FF8">
      <w:pPr>
        <w:spacing w:line="240" w:lineRule="auto"/>
        <w:ind w:firstLine="0"/>
        <w:rPr>
          <w:rFonts w:eastAsia="Calibri" w:cs="Times New Roman"/>
          <w:sz w:val="20"/>
          <w:szCs w:val="20"/>
          <w:lang w:val="en-US"/>
        </w:rPr>
      </w:pPr>
      <w:r w:rsidRPr="005C3FF8">
        <w:rPr>
          <w:rFonts w:eastAsia="Calibri" w:cs="Times New Roman"/>
          <w:sz w:val="20"/>
          <w:szCs w:val="20"/>
          <w:lang w:val="kk-KZ"/>
        </w:rPr>
        <w:t>Web of Science Researcher ID:</w:t>
      </w:r>
      <w:r w:rsidRPr="005C3FF8">
        <w:rPr>
          <w:rFonts w:eastAsia="Calibri" w:cs="Arial"/>
          <w:lang w:val="en-US"/>
        </w:rPr>
        <w:t xml:space="preserve"> </w:t>
      </w:r>
      <w:r w:rsidRPr="005C3FF8">
        <w:rPr>
          <w:rFonts w:eastAsia="Calibri" w:cs="Times New Roman"/>
          <w:sz w:val="20"/>
          <w:szCs w:val="20"/>
          <w:lang w:val="kk-KZ"/>
        </w:rPr>
        <w:t>JNS-8983-2023</w:t>
      </w:r>
    </w:p>
    <w:p w14:paraId="76E32525" w14:textId="77777777" w:rsidR="005C3FF8" w:rsidRPr="005C3FF8" w:rsidRDefault="005C3FF8" w:rsidP="005C3FF8">
      <w:pPr>
        <w:suppressAutoHyphens/>
        <w:spacing w:line="240" w:lineRule="auto"/>
        <w:ind w:firstLine="0"/>
        <w:rPr>
          <w:rFonts w:eastAsia="Calibri" w:cs="Arial"/>
          <w:sz w:val="20"/>
          <w:szCs w:val="20"/>
          <w:lang w:val="kk-KZ"/>
        </w:rPr>
      </w:pPr>
      <w:bookmarkStart w:id="0" w:name="_Hlk177145944"/>
      <w:r w:rsidRPr="005C3FF8">
        <w:rPr>
          <w:rFonts w:eastAsia="Calibri" w:cs="Times New Roman"/>
          <w:color w:val="000000"/>
          <w:sz w:val="20"/>
          <w:szCs w:val="20"/>
          <w:lang w:val="en-US"/>
        </w:rPr>
        <w:t xml:space="preserve">ORCID: </w:t>
      </w:r>
      <w:bookmarkEnd w:id="0"/>
      <w:r w:rsidRPr="005C3FF8">
        <w:rPr>
          <w:rFonts w:eastAsia="Calibri" w:cs="Arial"/>
          <w:sz w:val="20"/>
          <w:szCs w:val="20"/>
          <w:lang w:val="en-US"/>
        </w:rPr>
        <w:fldChar w:fldCharType="begin"/>
      </w:r>
      <w:r w:rsidRPr="005C3FF8">
        <w:rPr>
          <w:rFonts w:eastAsia="Calibri" w:cs="Arial"/>
          <w:sz w:val="20"/>
          <w:szCs w:val="20"/>
          <w:lang w:val="en-US"/>
        </w:rPr>
        <w:instrText xml:space="preserve"> HYPERLINK "https://orcid.org/0000-0001- 9105-4415" </w:instrText>
      </w:r>
      <w:r w:rsidRPr="005C3FF8">
        <w:rPr>
          <w:rFonts w:eastAsia="Calibri" w:cs="Arial"/>
          <w:sz w:val="20"/>
          <w:szCs w:val="20"/>
          <w:lang w:val="en-US"/>
        </w:rPr>
      </w:r>
      <w:r w:rsidRPr="005C3FF8">
        <w:rPr>
          <w:rFonts w:eastAsia="Calibri" w:cs="Arial"/>
          <w:sz w:val="20"/>
          <w:szCs w:val="20"/>
          <w:lang w:val="en-US"/>
        </w:rPr>
        <w:fldChar w:fldCharType="separate"/>
      </w:r>
      <w:r w:rsidRPr="005C3FF8">
        <w:rPr>
          <w:rFonts w:eastAsia="Calibri" w:cs="Arial"/>
          <w:color w:val="0563C1"/>
          <w:sz w:val="20"/>
          <w:szCs w:val="20"/>
          <w:u w:val="single"/>
          <w:lang w:val="en-US"/>
        </w:rPr>
        <w:t>https://orcid.org/0000-0002-7702-1390</w:t>
      </w:r>
      <w:r w:rsidRPr="005C3FF8">
        <w:rPr>
          <w:rFonts w:eastAsia="Calibri" w:cs="Arial"/>
          <w:sz w:val="20"/>
          <w:szCs w:val="20"/>
          <w:lang w:val="en-US"/>
        </w:rPr>
        <w:fldChar w:fldCharType="end"/>
      </w:r>
    </w:p>
    <w:p w14:paraId="0314E4AC" w14:textId="77777777" w:rsidR="005C3FF8" w:rsidRPr="005C3FF8" w:rsidRDefault="005C3FF8" w:rsidP="005C3FF8">
      <w:pPr>
        <w:suppressAutoHyphens/>
        <w:spacing w:line="240" w:lineRule="auto"/>
        <w:ind w:firstLine="0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</w:p>
    <w:tbl>
      <w:tblPr>
        <w:tblW w:w="148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418"/>
        <w:gridCol w:w="1122"/>
        <w:gridCol w:w="3130"/>
        <w:gridCol w:w="1842"/>
        <w:gridCol w:w="1560"/>
        <w:gridCol w:w="1701"/>
        <w:gridCol w:w="1701"/>
        <w:gridCol w:w="1831"/>
      </w:tblGrid>
      <w:tr w:rsidR="005C3FF8" w:rsidRPr="005C3FF8" w14:paraId="2883534A" w14:textId="77777777" w:rsidTr="00BE642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4112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3E4A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52D6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т.б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86D4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3781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041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Сайенс Кор Коллекшн)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B0FB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(Скопус)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8A18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6668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5C3FF8" w:rsidRPr="005C3FF8" w14:paraId="6E87C780" w14:textId="77777777" w:rsidTr="00BE642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F781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DD7E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AK-2011 strain for the development of a vaccine against equine rhinopneumonitis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E52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830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Transbound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Emerg Dis. 2022 Sep;69(5):e1972-e1981.</w:t>
            </w:r>
          </w:p>
          <w:p w14:paraId="66B85B10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hyperlink r:id="rId5" w:history="1">
              <w:r w:rsidRPr="005C3FF8">
                <w:rPr>
                  <w:rFonts w:eastAsia="Times New Roman" w:cs="Times New Roman"/>
                  <w:color w:val="0563C1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https://doi.org/10.1111/tbed.14531</w:t>
              </w:r>
            </w:hyperlink>
          </w:p>
          <w:p w14:paraId="498A6581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E6E5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Veterinary General Veterinary</w:t>
            </w:r>
          </w:p>
          <w:p w14:paraId="02FAC1A7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импакт-факторы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-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CAB4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4D9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</w:t>
            </w:r>
            <w:r w:rsidRPr="005C3FF8">
              <w:rPr>
                <w:rFonts w:eastAsia="Calibri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8.9</w:t>
            </w:r>
          </w:p>
          <w:p w14:paraId="22813714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 97</w:t>
            </w:r>
          </w:p>
          <w:p w14:paraId="522ACDF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Ғылым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Veterinary General Veterinary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2C1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Abisheva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Abishov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Khairullaeva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K, </w:t>
            </w:r>
            <w:proofErr w:type="spellStart"/>
            <w:r w:rsidRPr="005C3FF8">
              <w:rPr>
                <w:rFonts w:eastAsia="Calibri" w:cs="Arial"/>
                <w:b/>
                <w:sz w:val="20"/>
                <w:szCs w:val="20"/>
                <w:u w:val="single"/>
                <w:lang w:val="en-US"/>
              </w:rPr>
              <w:t>Shynybayev</w:t>
            </w:r>
            <w:proofErr w:type="spellEnd"/>
            <w:r w:rsidRPr="005C3FF8">
              <w:rPr>
                <w:rFonts w:eastAsia="Calibri" w:cs="Arial"/>
                <w:b/>
                <w:sz w:val="20"/>
                <w:szCs w:val="20"/>
                <w:u w:val="single"/>
                <w:lang w:val="en-US"/>
              </w:rPr>
              <w:t xml:space="preserve"> K,</w:t>
            </w:r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Kalissynov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B, </w:t>
            </w: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Maikhin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K, </w:t>
            </w: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Kydyrmanov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Karamendin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K, </w:t>
            </w:r>
            <w:proofErr w:type="spellStart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>Valdovska</w:t>
            </w:r>
            <w:proofErr w:type="spellEnd"/>
            <w:r w:rsidRPr="005C3FF8">
              <w:rPr>
                <w:rFonts w:eastAsia="Calibri" w:cs="Arial"/>
                <w:sz w:val="20"/>
                <w:szCs w:val="20"/>
                <w:lang w:val="en-US"/>
              </w:rPr>
              <w:t xml:space="preserve"> A, Syrym N.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1A09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тең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</w:tbl>
    <w:p w14:paraId="69FD59A1" w14:textId="77777777" w:rsidR="005C3FF8" w:rsidRPr="005C3FF8" w:rsidRDefault="005C3FF8" w:rsidP="005C3FF8">
      <w:pPr>
        <w:rPr>
          <w:rFonts w:eastAsia="Calibri" w:cs="Arial"/>
          <w:lang w:val="en-US"/>
        </w:rPr>
      </w:pPr>
    </w:p>
    <w:p w14:paraId="3764777D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proofErr w:type="spellStart"/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Ізденуші</w:t>
      </w:r>
      <w:proofErr w:type="spellEnd"/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                                                                                                                  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Шыныбаев Қ.М.</w:t>
      </w:r>
    </w:p>
    <w:p w14:paraId="2448D5DF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</w:p>
    <w:p w14:paraId="19418F3A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Бас ға</w:t>
      </w:r>
      <w:proofErr w:type="spellStart"/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лым</w:t>
      </w:r>
      <w:proofErr w:type="spellEnd"/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хатшы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                         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Тлегенова Ж.Ж.</w:t>
      </w:r>
    </w:p>
    <w:p w14:paraId="032054ED" w14:textId="77777777" w:rsidR="005C3FF8" w:rsidRPr="005C3FF8" w:rsidRDefault="005C3FF8" w:rsidP="005C3FF8">
      <w:pPr>
        <w:rPr>
          <w:rFonts w:eastAsia="Calibri" w:cs="Arial"/>
          <w:lang w:val="kk-KZ"/>
        </w:rPr>
      </w:pP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lastRenderedPageBreak/>
        <w:t xml:space="preserve">. </w:t>
      </w:r>
    </w:p>
    <w:tbl>
      <w:tblPr>
        <w:tblW w:w="14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418"/>
        <w:gridCol w:w="1122"/>
        <w:gridCol w:w="2989"/>
        <w:gridCol w:w="1830"/>
        <w:gridCol w:w="1713"/>
        <w:gridCol w:w="1701"/>
        <w:gridCol w:w="1888"/>
        <w:gridCol w:w="1337"/>
      </w:tblGrid>
      <w:tr w:rsidR="005C3FF8" w:rsidRPr="005C3FF8" w14:paraId="091C0F4C" w14:textId="77777777" w:rsidTr="00BE642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CC10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2BA0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713B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C668" w14:textId="77777777" w:rsidR="005C3FF8" w:rsidRPr="005C3FF8" w:rsidRDefault="005C3FF8" w:rsidP="005C3F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371B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F0E9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Сайенс Кор Коллекшн)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D5EA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(Скопус)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3F7D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4AD9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5C3FF8" w:rsidRPr="005C3FF8" w14:paraId="50074BBF" w14:textId="77777777" w:rsidTr="00BE642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8D6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B9FA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Development and evaluation of a</w:t>
            </w:r>
          </w:p>
          <w:p w14:paraId="76926955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multiplex polymerase chain reaction in real-time for differential diagnosis of Moraxella-induced keratoconjunctivitis in</w:t>
            </w:r>
          </w:p>
          <w:p w14:paraId="69DFE6F3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livestock.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E8E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7341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5C3FF8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Veterinary World, 16(12) 2526–2532. </w:t>
            </w:r>
            <w:proofErr w:type="spellStart"/>
            <w:r w:rsidRPr="005C3FF8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Decemder</w:t>
            </w:r>
            <w:proofErr w:type="spellEnd"/>
            <w:r w:rsidRPr="005C3FF8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, 2023</w:t>
            </w:r>
          </w:p>
          <w:p w14:paraId="79DC6B30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kk-KZ"/>
              </w:rPr>
            </w:pPr>
            <w:hyperlink r:id="rId6" w:history="1">
              <w:r w:rsidRPr="005C3FF8">
                <w:rPr>
                  <w:rFonts w:eastAsia="Times New Roman" w:cs="Times New Roman"/>
                  <w:bCs/>
                  <w:color w:val="0563C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kk-KZ"/>
                </w:rPr>
                <w:t>https://doi.org/10.14202/vetworld.2023.2526-2532</w:t>
              </w:r>
            </w:hyperlink>
          </w:p>
          <w:p w14:paraId="180903D4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AB5E" w14:textId="77777777" w:rsidR="005C3FF8" w:rsidRPr="005C3FF8" w:rsidRDefault="005C3FF8" w:rsidP="005C3FF8">
            <w:pPr>
              <w:spacing w:line="240" w:lineRule="auto"/>
              <w:ind w:firstLine="21"/>
              <w:contextualSpacing/>
              <w:jc w:val="left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Veterinary General Veterinary</w:t>
            </w:r>
          </w:p>
          <w:p w14:paraId="5B8EF656" w14:textId="77777777" w:rsidR="005C3FF8" w:rsidRPr="005C3FF8" w:rsidRDefault="005C3FF8" w:rsidP="005C3FF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импакт</w:t>
            </w:r>
            <w:proofErr w:type="spellEnd"/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факторы</w:t>
            </w:r>
            <w:proofErr w:type="spellEnd"/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</w:t>
            </w: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1,7</w:t>
            </w:r>
          </w:p>
          <w:p w14:paraId="168D1C22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047E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BD4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</w:t>
            </w:r>
            <w:r w:rsidRPr="005C3FF8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3,6</w:t>
            </w:r>
          </w:p>
          <w:p w14:paraId="00928DDA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5C3FF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 8</w:t>
            </w: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2</w:t>
            </w:r>
          </w:p>
          <w:p w14:paraId="1158A503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Ғылым</w:t>
            </w:r>
            <w:proofErr w:type="spellEnd"/>
            <w:r w:rsidRPr="005C3FF8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5C3FF8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Veterinary</w:t>
            </w:r>
          </w:p>
          <w:p w14:paraId="10BF1C24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>General Veterinary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4AF7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Strochkov</w:t>
            </w:r>
            <w:proofErr w:type="spellEnd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V, Sattarova R,</w:t>
            </w:r>
          </w:p>
          <w:p w14:paraId="42F39233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Boranbayeva</w:t>
            </w:r>
            <w:proofErr w:type="spellEnd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K, </w:t>
            </w:r>
            <w:proofErr w:type="spellStart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Bakiyeva</w:t>
            </w:r>
            <w:proofErr w:type="spellEnd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F, </w:t>
            </w:r>
            <w:proofErr w:type="spellStart"/>
            <w:r w:rsidRPr="005C3FF8">
              <w:rPr>
                <w:rFonts w:eastAsia="Times New Roman" w:cs="Times New Roman"/>
                <w:b/>
                <w:sz w:val="20"/>
                <w:szCs w:val="20"/>
                <w:u w:val="single"/>
                <w:lang w:val="en-US"/>
              </w:rPr>
              <w:t>Shynybayev</w:t>
            </w:r>
            <w:proofErr w:type="spellEnd"/>
            <w:r w:rsidRPr="005C3FF8">
              <w:rPr>
                <w:rFonts w:eastAsia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K,</w:t>
            </w:r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Aitzhanov</w:t>
            </w:r>
            <w:proofErr w:type="spellEnd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B, </w:t>
            </w:r>
            <w:proofErr w:type="spellStart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>Kassenov</w:t>
            </w:r>
            <w:proofErr w:type="spellEnd"/>
            <w:r w:rsidRPr="005C3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940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</w:t>
            </w:r>
            <w:r w:rsidRPr="005C3FF8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ң</w:t>
            </w:r>
            <w:r w:rsidRPr="005C3FF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</w:tbl>
    <w:p w14:paraId="42F1C69D" w14:textId="77777777" w:rsidR="005C3FF8" w:rsidRPr="005C3FF8" w:rsidRDefault="005C3FF8" w:rsidP="005C3FF8">
      <w:pPr>
        <w:ind w:firstLine="0"/>
        <w:rPr>
          <w:rFonts w:eastAsia="Calibri" w:cs="Times New Roman"/>
          <w:sz w:val="20"/>
          <w:szCs w:val="20"/>
          <w:lang w:val="en-US"/>
        </w:rPr>
      </w:pPr>
    </w:p>
    <w:p w14:paraId="505D41E9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proofErr w:type="spellStart"/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Ізденуші</w:t>
      </w:r>
      <w:proofErr w:type="spellEnd"/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                                                                                                                  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Шыныбаев Қ.М.</w:t>
      </w:r>
    </w:p>
    <w:p w14:paraId="24B66F6C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</w:p>
    <w:p w14:paraId="05DD4BAB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Бас ға</w:t>
      </w:r>
      <w:proofErr w:type="spellStart"/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лым</w:t>
      </w:r>
      <w:proofErr w:type="spellEnd"/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хатшы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                          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Тлегенова Ж.Ж.</w:t>
      </w:r>
    </w:p>
    <w:p w14:paraId="188C48BD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58CF4390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225FE167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5356EA15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485F1446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0299A9CF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5C141EA6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0AE8A5D8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1A2F0A4A" w14:textId="77777777" w:rsid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p w14:paraId="19AA82EA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9C7954F" w14:textId="77777777" w:rsidR="005C3FF8" w:rsidRPr="005C3FF8" w:rsidRDefault="005C3FF8" w:rsidP="005C3FF8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C3FF8">
        <w:rPr>
          <w:rFonts w:eastAsia="Calibri" w:cs="Times New Roman"/>
          <w:b/>
          <w:sz w:val="24"/>
          <w:szCs w:val="24"/>
          <w:lang w:val="kk-KZ"/>
        </w:rPr>
        <w:lastRenderedPageBreak/>
        <w:t>Шыныбаев Куандык Мухаметкалиевич</w:t>
      </w:r>
      <w:r w:rsidRPr="005C3FF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ветеринария </w:t>
      </w:r>
      <w:proofErr w:type="spellStart"/>
      <w:r w:rsidRPr="005C3FF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ғылымдарының</w:t>
      </w:r>
      <w:proofErr w:type="spellEnd"/>
      <w:r w:rsidRPr="005C3FF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кандидаты </w:t>
      </w:r>
      <w:r w:rsidRPr="005C3FF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(</w:t>
      </w:r>
      <w:r w:rsidRPr="005C3FF8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40300</w:t>
      </w:r>
      <w:r w:rsidRPr="005C3FF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5C3FF8">
        <w:rPr>
          <w:rFonts w:eastAsia="Consolas" w:cs="Times New Roman"/>
          <w:sz w:val="24"/>
          <w:szCs w:val="24"/>
          <w:lang w:val="kk-KZ"/>
        </w:rPr>
        <w:t>– ветеринария</w:t>
      </w:r>
      <w:r w:rsidRPr="005C3FF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  <w:r w:rsidRPr="005C3FF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3FF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жарияланымдар</w:t>
      </w:r>
      <w:proofErr w:type="spellEnd"/>
      <w:r w:rsidRPr="005C3FF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3FF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тізімі</w:t>
      </w:r>
      <w:proofErr w:type="spellEnd"/>
    </w:p>
    <w:p w14:paraId="28B7F7FA" w14:textId="77777777" w:rsidR="005C3FF8" w:rsidRPr="005C3FF8" w:rsidRDefault="005C3FF8" w:rsidP="005C3FF8">
      <w:pPr>
        <w:spacing w:line="240" w:lineRule="auto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B10A76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Scopus Author ID: 57560324000</w:t>
      </w:r>
    </w:p>
    <w:p w14:paraId="06EB2624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Web of Science Researcher ID: JNS-8983-2023</w:t>
      </w:r>
    </w:p>
    <w:p w14:paraId="0622DB52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ORCID: </w:t>
      </w:r>
      <w:hyperlink r:id="rId7" w:history="1">
        <w:r w:rsidRPr="005C3FF8">
          <w:rPr>
            <w:rFonts w:eastAsia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https://orcid.org/0000-0002-7702-1390</w:t>
        </w:r>
      </w:hyperlink>
    </w:p>
    <w:p w14:paraId="02447AA9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3545"/>
        <w:gridCol w:w="993"/>
        <w:gridCol w:w="4536"/>
        <w:gridCol w:w="1275"/>
        <w:gridCol w:w="3905"/>
      </w:tblGrid>
      <w:tr w:rsidR="005C3FF8" w:rsidRPr="005C3FF8" w14:paraId="09E8ED94" w14:textId="77777777" w:rsidTr="00BE642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5CC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ADF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9048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0706F2C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5161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C4D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3456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7FA4FB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5C3FF8" w:rsidRPr="005C3FF8" w14:paraId="3853138E" w14:textId="77777777" w:rsidTr="00BE6423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09AD" w14:textId="77777777" w:rsidR="005C3FF8" w:rsidRPr="005C3FF8" w:rsidRDefault="005C3FF8" w:rsidP="005C3FF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5C3FF8" w:rsidRPr="0082616F" w14:paraId="0DA3F16F" w14:textId="77777777" w:rsidTr="00BE642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0307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1895" w14:textId="77777777" w:rsidR="005C3FF8" w:rsidRPr="005C3FF8" w:rsidRDefault="005C3FF8" w:rsidP="005C3FF8">
            <w:pPr>
              <w:spacing w:line="240" w:lineRule="auto"/>
              <w:ind w:firstLine="13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Development of methods for studies on brucellosis in the milk of goats and camels</w:t>
            </w:r>
          </w:p>
          <w:p w14:paraId="0D4ADB55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FF22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781E" w14:textId="77777777" w:rsidR="005C3FF8" w:rsidRPr="005C3FF8" w:rsidRDefault="005C3FF8" w:rsidP="005C3FF8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Bulletin of national academy of sciences</w:t>
            </w:r>
          </w:p>
          <w:p w14:paraId="7360FCA6" w14:textId="77777777" w:rsidR="005C3FF8" w:rsidRPr="005C3FF8" w:rsidRDefault="005C3FF8" w:rsidP="005C3FF8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of the Republic of Kazakhstan. – </w:t>
            </w: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Almaty, 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2019. -</w:t>
            </w: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№ 2.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- Р. 161 – 176</w:t>
            </w: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.</w:t>
            </w:r>
          </w:p>
          <w:p w14:paraId="6AC95FC4" w14:textId="77777777" w:rsidR="005C3FF8" w:rsidRPr="005C3FF8" w:rsidRDefault="005C3FF8" w:rsidP="005C3FF8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8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https://doi.org/10.32014/2019.2518-1467.53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DEF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1,0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477B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Ivanov N. P., 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Sarimbekova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S. N., Sultanov A. A., Namet А. М., 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Sadiev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S. Т., 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Arysbekova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А. Т.,  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Bakiyeva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F.  А., Sattarova R. S.,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en-US"/>
              </w:rPr>
              <w:t>Shynybayev</w:t>
            </w:r>
            <w:proofErr w:type="spellEnd"/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en-US"/>
              </w:rPr>
              <w:t xml:space="preserve"> K. М.,</w:t>
            </w: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Akmyrzaev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Н.Sh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Isakulova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B. Sh.</w:t>
            </w:r>
          </w:p>
        </w:tc>
      </w:tr>
      <w:tr w:rsidR="005C3FF8" w:rsidRPr="005C3FF8" w14:paraId="570AB6E5" w14:textId="77777777" w:rsidTr="00BE642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E831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9AD5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Diagnostic value of CFT/LCFT for cattle mora</w:t>
            </w: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xellosis</w:t>
            </w:r>
            <w:proofErr w:type="spellEnd"/>
          </w:p>
          <w:p w14:paraId="4C71C0F5" w14:textId="77777777" w:rsidR="005C3FF8" w:rsidRPr="005C3FF8" w:rsidRDefault="005C3FF8" w:rsidP="005C3FF8">
            <w:pPr>
              <w:spacing w:line="240" w:lineRule="auto"/>
              <w:ind w:firstLine="130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6034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85A2" w14:textId="77777777" w:rsidR="005C3FF8" w:rsidRPr="005C3FF8" w:rsidRDefault="005C3FF8" w:rsidP="005C3FF8">
            <w:pPr>
              <w:spacing w:line="240" w:lineRule="auto"/>
              <w:ind w:firstLine="91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Bulletin of national academy of sciences</w:t>
            </w:r>
          </w:p>
          <w:p w14:paraId="7B724A0D" w14:textId="77777777" w:rsidR="005C3FF8" w:rsidRPr="005C3FF8" w:rsidRDefault="005C3FF8" w:rsidP="005C3FF8">
            <w:pPr>
              <w:spacing w:line="240" w:lineRule="auto"/>
              <w:ind w:firstLine="91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of the Republic of Kazakhstan.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– Almaty. 2019. -№ 2. -  Р. 112 – 114</w:t>
            </w:r>
          </w:p>
          <w:p w14:paraId="6A8FC962" w14:textId="77777777" w:rsidR="005C3FF8" w:rsidRPr="005C3FF8" w:rsidRDefault="005C3FF8" w:rsidP="005C3FF8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9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https://doi.org/10.32014/2019.2518-1467.48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ADC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0,18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E0AA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N. P. Ivanov, R. S. Sattarova,  F. A. Bakiyeva,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K. M. Shynyba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en-US"/>
              </w:rPr>
              <w:t>y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ev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, B. Zh. Issakulova </w:t>
            </w:r>
          </w:p>
        </w:tc>
      </w:tr>
      <w:tr w:rsidR="005C3FF8" w:rsidRPr="0082616F" w14:paraId="5A774EC0" w14:textId="77777777" w:rsidTr="00BE642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4090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B832" w14:textId="77777777" w:rsidR="005C3FF8" w:rsidRPr="005C3FF8" w:rsidRDefault="005C3FF8" w:rsidP="005C3FF8">
            <w:pPr>
              <w:spacing w:line="240" w:lineRule="auto"/>
              <w:ind w:firstLine="13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Moraxellosis in catches of different breeds of meat direction of productivity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0E8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81D8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News of the national academy of sciences of the Republic of Kazakhstan. Series of agricultural sciences. – Almaty, 2019. - № 2. - Р. 78-82. </w:t>
            </w:r>
          </w:p>
          <w:p w14:paraId="2ABA1589" w14:textId="77777777" w:rsidR="005C3FF8" w:rsidRPr="005C3FF8" w:rsidRDefault="005C3FF8" w:rsidP="005C3FF8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10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lang w:val="kk-KZ"/>
                </w:rPr>
                <w:t>https://doi.org/10.32014/2019. 2224-526Х.9</w:t>
              </w:r>
            </w:hyperlink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color w:val="0000FF"/>
                <w:sz w:val="24"/>
                <w:szCs w:val="24"/>
                <w:lang w:val="kk-KZ"/>
              </w:rPr>
              <w:t>chrome-extension://efaidnbmnnnibpcajpcglclefindmkaj/http://new.agricultural.kz/images/2019-2/78-82.pdf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E8FC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0,31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D892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Ivanov N.P., Namet A.M., R.S. Sattarova,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Shynybayev K.M.,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Akmyrzaev N.Zh., Issakulova B.Zh., Bakiyeva F.A.</w:t>
            </w:r>
          </w:p>
        </w:tc>
      </w:tr>
    </w:tbl>
    <w:p w14:paraId="2E150361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72F5BBA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  Шыныбаев К.М.</w:t>
      </w:r>
    </w:p>
    <w:p w14:paraId="6EDEF750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AC2A4EE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183E3BD2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4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544"/>
        <w:gridCol w:w="993"/>
        <w:gridCol w:w="4536"/>
        <w:gridCol w:w="1275"/>
        <w:gridCol w:w="3905"/>
        <w:gridCol w:w="94"/>
      </w:tblGrid>
      <w:tr w:rsidR="005C3FF8" w:rsidRPr="005C3FF8" w14:paraId="57841827" w14:textId="77777777" w:rsidTr="00BE6423">
        <w:trPr>
          <w:gridAfter w:val="1"/>
          <w:wAfter w:w="94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966C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6A61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C71A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180835AC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B97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C3A1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B03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07CE59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5C3FF8" w:rsidRPr="005C3FF8" w14:paraId="5DE3272E" w14:textId="77777777" w:rsidTr="00BE6423">
        <w:trPr>
          <w:gridAfter w:val="1"/>
          <w:wAfter w:w="94" w:type="dxa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789F" w14:textId="77777777" w:rsidR="005C3FF8" w:rsidRPr="005C3FF8" w:rsidRDefault="005C3FF8" w:rsidP="005C3FF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5C3FF8" w:rsidRPr="005C3FF8" w14:paraId="014FDFFE" w14:textId="77777777" w:rsidTr="00BE642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EB1F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00A4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Identifying the risks of possible appearance  and spread of infectious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diseasesin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“BAYSERKE-AGRO” LLP and adjacent territory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8180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D0E3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News of the national academy of sciences of the Republic of Kazakhstan. Series of agricultural sciences. – Almaty, 2019. - № 2. - Р. </w:t>
            </w: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51</w:t>
            </w: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54</w:t>
            </w: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Pr="005C3FF8">
              <w:rPr>
                <w:rFonts w:eastAsia="Calibri" w:cs="Times New Roman"/>
                <w:lang w:val="en-US"/>
              </w:rPr>
              <w:t xml:space="preserve"> </w:t>
            </w:r>
            <w:hyperlink r:id="rId11" w:history="1">
              <w:r w:rsidRPr="005C3FF8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lang w:val="kk-KZ" w:eastAsia="ru-RU"/>
                  <w14:ligatures w14:val="none"/>
                </w:rPr>
                <w:t>https://doi.org/10.32014/2019.2224-526Х.16</w:t>
              </w:r>
            </w:hyperlink>
          </w:p>
          <w:p w14:paraId="3EFA4F95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ED09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0,25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26F1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N. P. Ivanov, Т. М. Dosmukhambetov, А. М. Namet, М. А. Aliyev, D. М. Bekenov, </w:t>
            </w:r>
            <w:r w:rsidRPr="005C3FF8"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>K. M. Shynyba</w:t>
            </w:r>
            <w:r w:rsidRPr="005C3FF8"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y</w:t>
            </w:r>
            <w:r w:rsidRPr="005C3FF8"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>ev, N.</w:t>
            </w: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Zh. Akmyrzayev, Т. S. Sadykulov, М. А. Kineyev</w:t>
            </w:r>
          </w:p>
        </w:tc>
      </w:tr>
      <w:tr w:rsidR="005C3FF8" w:rsidRPr="0082616F" w14:paraId="1A660ED8" w14:textId="77777777" w:rsidTr="00BE642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D116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3393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Efficiency of methods of struggle against gastrointestinal intestinal diseases of calves  in “BAYSERKE-AGRO” LLP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7A14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056B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News of the national academy of sciences of the Republic of Kazakhstan. Series of agricultural sciences. – Almaty, 2019. - № 2. - Р. </w:t>
            </w: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66-71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.</w:t>
            </w:r>
          </w:p>
          <w:p w14:paraId="734D9D87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en-US"/>
              </w:rPr>
            </w:pPr>
            <w:hyperlink r:id="rId12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https://doi.org/10.32014/2019.2224-526Х.18</w:t>
              </w:r>
            </w:hyperlink>
          </w:p>
          <w:p w14:paraId="03A14513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9549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0,37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F1E1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N. N. Yegorova, N. P. Ivanov, V. U. Sushchikh, А. М. Namet, 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K. M. Shynyba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en-US"/>
              </w:rPr>
              <w:t>y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ev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, D. М. Bekenov, М. А. Аliyev</w:t>
            </w:r>
          </w:p>
        </w:tc>
      </w:tr>
      <w:tr w:rsidR="005C3FF8" w:rsidRPr="0082616F" w14:paraId="43505DF5" w14:textId="77777777" w:rsidTr="00BE642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4098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F60A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Necrobacteriosis</w:t>
            </w:r>
            <w:proofErr w:type="spellEnd"/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 xml:space="preserve"> and measures  to fight against it in LLP «BAYSERKE-AGRO»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A9EA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2609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News of the national academy of sciences of the Republic of Kazakhstan. Series of agricultural sciences. – Almaty, 2019. - № 2. - Р. </w:t>
            </w:r>
            <w:r w:rsidRPr="005C3FF8">
              <w:rPr>
                <w:rFonts w:eastAsia="Calibri" w:cs="Times New Roman"/>
                <w:sz w:val="24"/>
                <w:szCs w:val="24"/>
                <w:lang w:val="en-US"/>
              </w:rPr>
              <w:t>83-86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.</w:t>
            </w:r>
          </w:p>
          <w:p w14:paraId="451011AB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13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https://doi.org/10.32014/2019.2224-526Х.21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A444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0,25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81B1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N. P. Ivanov, V. Yu. Sushich, A. М. Namet, N. N. Egorova,  B. Kanatov, K. M. Shynybaev, M. A. Aliyev</w:t>
            </w:r>
          </w:p>
        </w:tc>
      </w:tr>
    </w:tbl>
    <w:p w14:paraId="7D31672D" w14:textId="77777777" w:rsidR="005C3FF8" w:rsidRPr="005C3FF8" w:rsidRDefault="005C3FF8" w:rsidP="005C3FF8">
      <w:pPr>
        <w:rPr>
          <w:rFonts w:eastAsia="Calibri" w:cs="Times New Roman"/>
          <w:lang w:val="en-US"/>
        </w:rPr>
      </w:pPr>
    </w:p>
    <w:p w14:paraId="6B502E1E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5C3FF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Pr="005C3FF8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                                                                                                                </w:t>
      </w:r>
      <w:proofErr w:type="spellStart"/>
      <w:r w:rsidRPr="005C3FF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Шыныбаев</w:t>
      </w:r>
      <w:proofErr w:type="spellEnd"/>
      <w:r w:rsidRPr="005C3FF8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5C3FF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5C3FF8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Pr="005C3FF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5C3FF8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</w:p>
    <w:p w14:paraId="7E063001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4E6C80FC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proofErr w:type="spellStart"/>
      <w:r w:rsidRPr="005C3FF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лым</w:t>
      </w:r>
      <w:proofErr w:type="spellEnd"/>
      <w:r w:rsidRPr="005C3FF8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5C3FF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хатшы</w:t>
      </w:r>
      <w:proofErr w:type="spellEnd"/>
      <w:r w:rsidRPr="005C3FF8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                                                                        </w:t>
      </w: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  </w:t>
      </w:r>
      <w:r w:rsidRPr="005C3FF8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p w14:paraId="339D2FAB" w14:textId="77777777" w:rsidR="005C3FF8" w:rsidRPr="005C3FF8" w:rsidRDefault="005C3FF8" w:rsidP="005C3FF8">
      <w:pPr>
        <w:rPr>
          <w:rFonts w:eastAsia="Calibri" w:cs="Times New Roman"/>
          <w:lang w:val="kk-KZ"/>
        </w:rPr>
      </w:pPr>
    </w:p>
    <w:p w14:paraId="303A9115" w14:textId="77777777" w:rsidR="005C3FF8" w:rsidRPr="005C3FF8" w:rsidRDefault="005C3FF8" w:rsidP="005C3FF8">
      <w:pPr>
        <w:rPr>
          <w:rFonts w:eastAsia="Calibri" w:cs="Times New Roman"/>
          <w:lang w:val="en-US"/>
        </w:rPr>
      </w:pPr>
    </w:p>
    <w:tbl>
      <w:tblPr>
        <w:tblW w:w="14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541"/>
        <w:gridCol w:w="23"/>
        <w:gridCol w:w="970"/>
        <w:gridCol w:w="29"/>
        <w:gridCol w:w="4506"/>
        <w:gridCol w:w="55"/>
        <w:gridCol w:w="1222"/>
        <w:gridCol w:w="61"/>
        <w:gridCol w:w="3842"/>
        <w:gridCol w:w="96"/>
      </w:tblGrid>
      <w:tr w:rsidR="005C3FF8" w:rsidRPr="005C3FF8" w14:paraId="4CF3D5AE" w14:textId="77777777" w:rsidTr="00BE6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A3E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980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678E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2526A2D5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7CC0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B482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A22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E0FA6C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5C3FF8" w:rsidRPr="005C3FF8" w14:paraId="1867CDAB" w14:textId="77777777" w:rsidTr="00BE6423"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42E3" w14:textId="77777777" w:rsidR="005C3FF8" w:rsidRPr="005C3FF8" w:rsidRDefault="005C3FF8" w:rsidP="005C3FF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5C3FF8" w:rsidRPr="0082616F" w14:paraId="6361ADF4" w14:textId="77777777" w:rsidTr="00BE6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CC5F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3BA4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Разработка гипериммунной сыворотки для лечения стрептокок-</w:t>
            </w:r>
          </w:p>
          <w:p w14:paraId="0D26E856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TimesNewRomanPSMT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коза молодняка сельскохозяйственных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D1FB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6080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Научно-практический журнал ЗКАТУ им. Жангир хана «Наука и образование», 2022. - №3-1 (68). - С. 27-35. </w:t>
            </w:r>
            <w:hyperlink r:id="rId14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https://doi.org/10.52578/2305-9397-2022-3-1-27-35</w:t>
              </w:r>
            </w:hyperlink>
          </w:p>
          <w:p w14:paraId="30B9F1EE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</w:pPr>
            <w:hyperlink r:id="rId15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https://globalf5.com/Zhurnaly/Selskoe-lesnoe-i/Nauka-i-obrazovanie/vypusk-2022-3-1</w:t>
              </w:r>
            </w:hyperlink>
          </w:p>
          <w:p w14:paraId="688312B9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2631" w14:textId="77777777" w:rsidR="005C3FF8" w:rsidRPr="005C3FF8" w:rsidRDefault="005C3FF8" w:rsidP="005C3FF8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0,56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D741" w14:textId="77777777" w:rsidR="005C3FF8" w:rsidRPr="005C3FF8" w:rsidRDefault="005C3FF8" w:rsidP="005C3FF8">
            <w:pPr>
              <w:spacing w:line="240" w:lineRule="auto"/>
              <w:ind w:firstLine="91"/>
              <w:rPr>
                <w:rFonts w:eastAsia="TimesNewRomanPS-ItalicMT" w:cs="Times New Roman"/>
                <w:iCs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Илимбаева А.К., Кадыров С.О., Бакиева Ф.А.,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К.М.,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Намет А.М., Саттарова Р.С., Исакулова Б.Ж., Буенбаева З.К.</w:t>
            </w:r>
          </w:p>
        </w:tc>
      </w:tr>
      <w:tr w:rsidR="005C3FF8" w:rsidRPr="0082616F" w14:paraId="1B3770E5" w14:textId="77777777" w:rsidTr="00BE6423">
        <w:trPr>
          <w:gridAfter w:val="1"/>
          <w:wAfter w:w="96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6593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7C84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Лечение болезней копыт крупного рогатого скота некробактериозной этиологии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8BB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Calibri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3142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Научно-практический журнал ЗКАТУ им. Жангир хана «Наука и образование», 2022. </w:t>
            </w:r>
          </w:p>
          <w:p w14:paraId="64BBAC02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- №3-1 (68), - С. 35-43. </w:t>
            </w:r>
          </w:p>
          <w:p w14:paraId="0EC2AC7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</w:pPr>
            <w:hyperlink r:id="rId16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https://doi.org/10.56339/2305-9397-2022-3-1-35-43</w:t>
              </w:r>
            </w:hyperlink>
          </w:p>
          <w:p w14:paraId="5D5ED54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FF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</w:pPr>
            <w:hyperlink r:id="rId17" w:history="1">
              <w:r w:rsidRPr="005C3FF8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lang w:val="kk-KZ" w:eastAsia="ru-RU"/>
                  <w14:ligatures w14:val="none"/>
                </w:rPr>
                <w:t>https://globalf5.com/Zhurnaly/Selskoe-lesnoe-i/Nauka-i-obrazovanie/vypusk-2022-3-1</w:t>
              </w:r>
            </w:hyperlink>
          </w:p>
          <w:p w14:paraId="1A28D74B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0B3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0,56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6AC9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Бакиева Ф.А.,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Қ.М.,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Кадыров С.О., Илимбаева А.К., Саттарова Р.С., Исакулова Б.Ж.</w:t>
            </w:r>
          </w:p>
        </w:tc>
      </w:tr>
    </w:tbl>
    <w:p w14:paraId="38F2CCCB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55A76C26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2ECD6EF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  Шыныбаев К.М.</w:t>
      </w:r>
    </w:p>
    <w:p w14:paraId="22FE3C3C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E598020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1A94F331" w14:textId="77777777" w:rsidR="005C3FF8" w:rsidRPr="005C3FF8" w:rsidRDefault="005C3FF8" w:rsidP="005C3FF8">
      <w:pPr>
        <w:rPr>
          <w:rFonts w:eastAsia="Calibri" w:cs="Times New Roman"/>
          <w:lang w:val="kk-KZ"/>
        </w:rPr>
      </w:pPr>
    </w:p>
    <w:p w14:paraId="5F424EAE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DD145AD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06AB6DF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723"/>
        <w:gridCol w:w="1212"/>
        <w:gridCol w:w="5462"/>
        <w:gridCol w:w="1082"/>
        <w:gridCol w:w="3775"/>
      </w:tblGrid>
      <w:tr w:rsidR="005C3FF8" w:rsidRPr="005C3FF8" w14:paraId="31A6D346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4542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A9F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B93A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1B25B9EB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29AA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2890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F2E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B96D6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5C3FF8" w:rsidRPr="005C3FF8" w14:paraId="7922328F" w14:textId="77777777" w:rsidTr="00BE6423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E983" w14:textId="77777777" w:rsidR="005C3FF8" w:rsidRPr="005C3FF8" w:rsidRDefault="005C3FF8" w:rsidP="005C3FF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5C3FF8" w:rsidRPr="0082616F" w14:paraId="659175A4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8E56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52C8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Moraxella ovis патогенін нақты уақыттағы полимеразды тізбекті реакциясымен анықтау мақсатында синтетикалық олигонуклеотидтер жиынтығын құрастыру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9ED1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A1CD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Жәңгір хан атындағы Батыс Қазақстан аграрлық-техникалық университетінің ғылыми-практикалық журналы  «Ғылым және білім».  2023. - № 1-1 (69), 50-59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</w:p>
          <w:p w14:paraId="7B340232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</w:pPr>
            <w:hyperlink r:id="rId18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https://doi.org/10.56339/2305-9397-2023-1-1-50-59</w:t>
              </w:r>
            </w:hyperlink>
          </w:p>
          <w:p w14:paraId="1545385F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14:paraId="1B903FE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hyperlink r:id="rId19" w:history="1">
              <w:r w:rsidRPr="005C3FF8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lang w:val="kk-KZ" w:eastAsia="ru-RU"/>
                  <w14:ligatures w14:val="none"/>
                </w:rPr>
                <w:t>https://globalf5.com/Zhurnaly/Selskoe-lesnoe-i/Nauka-i-obrazovanie/vypusk-2023-1-1</w:t>
              </w:r>
            </w:hyperlink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148E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0,62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2F54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Строчков В.М., Боранбаева К. Е., Саттарова Р.С., Жансеркенова О.О, Бакиева Ф.А.,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К.М.</w:t>
            </w:r>
          </w:p>
        </w:tc>
      </w:tr>
      <w:tr w:rsidR="005C3FF8" w:rsidRPr="0082616F" w14:paraId="613EBB05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0366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2C54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Situation of cattle necrobacteriosis in Almaty region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8F46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3489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Жәңгір хан атындағы Батыс Қазақстан аграрлық-техникалық университетінің ғылыми-практикалық журналы  «Ғылым және білім». 2023 - № 2-1 (69), - Б. 130-136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</w:p>
          <w:p w14:paraId="634C703E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hyperlink r:id="rId20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</w:t>
              </w:r>
              <w:r w:rsidRPr="005C3FF8">
                <w:rPr>
                  <w:rFonts w:eastAsia="Calibri" w:cs="Times New Roman"/>
                  <w:lang w:val="kk-KZ"/>
                </w:rPr>
                <w:t xml:space="preserve"> </w:t>
              </w:r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0.56339/2305-9397-2023-2-2-130-136</w:t>
              </w:r>
            </w:hyperlink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  <w:t>https://nauka.wkau.kz/index.php/gbj/article/view/1573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D9C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0,43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BC26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Bakiyeva F.A.,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Synybayev K.M.,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Ospanova M.S., Ilimbayeva A. K.,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Sattarova R.S., Namet A.M., Issakulova B. Zh.,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Buienbayeva Z. K.,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Boranbayeva K.E.,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Siyabekov S.T.</w:t>
            </w:r>
          </w:p>
        </w:tc>
      </w:tr>
      <w:tr w:rsidR="005C3FF8" w:rsidRPr="0082616F" w14:paraId="22F9E4AE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9804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AC31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Development of a method for manufacturing and obtaining hyperimmune serum against streptococcosis in farm animals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AC5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6073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 «Ғылым және білім». 2023. -  №.2-1 (69), - Б. 137-143 </w:t>
            </w:r>
          </w:p>
          <w:p w14:paraId="7974EE7F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21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https://doi.org/10.56339/2305-9397-2023-2-2-137-143</w:t>
              </w:r>
            </w:hyperlink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  <w:t>https://nauka.wkau.kz/index.php/gbj/article/view/1574</w:t>
            </w:r>
          </w:p>
          <w:p w14:paraId="15EE6C5C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C063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0,43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944C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Ilimbayeva A. K., Bakiyeva F.A.,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Synybayev K.M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., </w:t>
            </w:r>
            <w:r w:rsidRPr="005C3FF8">
              <w:rPr>
                <w:rFonts w:eastAsia="Calibri" w:cs="Times New Roman"/>
                <w:sz w:val="24"/>
                <w:szCs w:val="24"/>
                <w:u w:val="single"/>
                <w:lang w:val="kk-KZ"/>
              </w:rPr>
              <w:t>Sattarova R.S.,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Issakulova B. Zh., Buienbayeva Z. K., Boranbayeva K.E., Sarybayeva D.A., Zholdasbekova A. E., Siyabekov S.T.</w:t>
            </w:r>
          </w:p>
        </w:tc>
      </w:tr>
    </w:tbl>
    <w:p w14:paraId="67C69C1C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95FC127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  Шыныбаев К.М.</w:t>
      </w:r>
    </w:p>
    <w:p w14:paraId="7981CCFB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3A1B4E5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6DA56478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D0C4108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797"/>
        <w:gridCol w:w="1212"/>
        <w:gridCol w:w="5169"/>
        <w:gridCol w:w="1091"/>
        <w:gridCol w:w="3985"/>
      </w:tblGrid>
      <w:tr w:rsidR="005C3FF8" w:rsidRPr="005C3FF8" w14:paraId="22EB8A3A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D068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136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264C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0615D6DA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273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11EC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5E80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C0578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3FF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5C3FF8" w:rsidRPr="005C3FF8" w14:paraId="6511D4B6" w14:textId="77777777" w:rsidTr="00BE6423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89EB" w14:textId="77777777" w:rsidR="005C3FF8" w:rsidRPr="005C3FF8" w:rsidRDefault="005C3FF8" w:rsidP="005C3FF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3F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5C3FF8" w:rsidRPr="0082616F" w14:paraId="2FBEC3B1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29DF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5576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Сравнительная диагностика при инфекционном и инвазионном кератоконъюнктивтах крупного рогатого скота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56A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F746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Микробиология және вирусология, 2022. - № 4(43), - С.156-170. </w:t>
            </w:r>
          </w:p>
          <w:p w14:paraId="1D2C1CC3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22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https://doi.org/10.53729/MV-AS.2023.04.09</w:t>
              </w:r>
            </w:hyperlink>
          </w:p>
          <w:p w14:paraId="405820A2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BEBF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0,93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5B55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Саттарова Р.С., Строчков В.М., Боранбаева К. Е.,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Заманбеков Н.А., Бакиева Ф.А.,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К.М.,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Оспанова  М.С., Сман К., Спиридонов Г.Н.</w:t>
            </w:r>
          </w:p>
        </w:tc>
      </w:tr>
      <w:tr w:rsidR="005C3FF8" w:rsidRPr="0082616F" w14:paraId="254A3524" w14:textId="77777777" w:rsidTr="00BE6423">
        <w:trPr>
          <w:trHeight w:val="18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21DC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D67B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Моракселлезге қарсы әлсіретілген вакцинаның </w:t>
            </w:r>
          </w:p>
          <w:p w14:paraId="0289F332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тәжірибелік үлгісін экспериментальді жағдайда иммуногендік белсенділігін зерттеу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75B9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E24D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«Ғылым және білім»,  2024. - 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№ 2-1  (75). -Б.107-116.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hyperlink r:id="rId23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https://doi.org/10.52578/2305-9397-2024-2-1-107-116</w:t>
              </w:r>
            </w:hyperlink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hyperlink r:id="rId24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https://ojs.wkau.kz/index.php/gbj/</w:t>
              </w:r>
            </w:hyperlink>
          </w:p>
          <w:p w14:paraId="0D814EE7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  <w:t>citationstylelanguage/get/associacao-brasileira-de-normas-tecnicas?submissionId=2068&amp;publicationId=2096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BDB4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0,62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80DB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Саттарова Р.С., Бакиева Ф.А.,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К.М.,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Илимбаева А.К., Акмырзаев Н.Ж., Арысбекова А.Т., Исакулова Б.Ж.,Боранбаева К.Е., Спиридонов Г.Н.</w:t>
            </w:r>
          </w:p>
        </w:tc>
      </w:tr>
      <w:tr w:rsidR="005C3FF8" w:rsidRPr="0082616F" w14:paraId="736006C6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68EA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3BF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Некоторые аспекты     эпидемиологии     и     диагностики трипаносомоза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7EF4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24F0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Научно-практический журнал ЗКАТУ им. Жангир хана «Наука и образование». 2024 -</w:t>
            </w:r>
            <w:r w:rsidRPr="005C3FF8">
              <w:rPr>
                <w:rFonts w:eastAsia="Calibri" w:cs="Times New Roman"/>
                <w:lang w:val="kk-KZ"/>
              </w:rPr>
              <w:t xml:space="preserve"> 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№ 2-1  (75), - С. 256-270. </w:t>
            </w:r>
            <w:hyperlink r:id="rId25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https://doi.org/10.52578/2305-9397-2024-2-1-256-270</w:t>
              </w:r>
            </w:hyperlink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hyperlink r:id="rId26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https://ojs.wkau.kz/index.php/gbj/article/view/1942</w:t>
              </w:r>
            </w:hyperlink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044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0,93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B949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Абай  Ж.С.,  Бижанов  А.Б.,  Каратаев Б.Ш., Нурпейсова  А.С., Кадыров  С.О., Шалабаев  Б.А., Қудайбергенова Ж.,  Нургалиева  М.Т., 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 К.М.,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Саттарова Р.С., Касенов М. М</w:t>
            </w:r>
          </w:p>
        </w:tc>
      </w:tr>
    </w:tbl>
    <w:p w14:paraId="45F0D14A" w14:textId="77777777" w:rsidR="005C3FF8" w:rsidRPr="005C3FF8" w:rsidRDefault="005C3FF8" w:rsidP="005C3FF8">
      <w:pPr>
        <w:rPr>
          <w:rFonts w:eastAsia="Calibri" w:cs="Times New Roman"/>
          <w:lang w:val="kk-KZ"/>
        </w:rPr>
      </w:pPr>
    </w:p>
    <w:p w14:paraId="4299EB5C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  Шыныбаев К.М.</w:t>
      </w:r>
    </w:p>
    <w:p w14:paraId="25E6FC58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96B803B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1C231D1F" w14:textId="77777777" w:rsidR="005C3FF8" w:rsidRPr="005C3FF8" w:rsidRDefault="005C3FF8" w:rsidP="005C3FF8">
      <w:pPr>
        <w:rPr>
          <w:rFonts w:eastAsia="Calibri" w:cs="Times New Roman"/>
          <w:lang w:val="kk-KZ"/>
        </w:rPr>
      </w:pPr>
    </w:p>
    <w:p w14:paraId="0A20DEE5" w14:textId="77777777" w:rsidR="005C3FF8" w:rsidRPr="005C3FF8" w:rsidRDefault="005C3FF8" w:rsidP="005C3FF8">
      <w:pPr>
        <w:rPr>
          <w:rFonts w:eastAsia="Calibri" w:cs="Times New Roman"/>
          <w:lang w:val="kk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797"/>
        <w:gridCol w:w="1212"/>
        <w:gridCol w:w="5169"/>
        <w:gridCol w:w="1091"/>
        <w:gridCol w:w="3985"/>
      </w:tblGrid>
      <w:tr w:rsidR="005C3FF8" w:rsidRPr="005C3FF8" w14:paraId="688BE5E7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63F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9B6C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Топалаңның преципитациялаушы қан сарысуын жетілдіру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649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ACF9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Научно-практический журнал ЗКАТУ им.</w:t>
            </w:r>
          </w:p>
          <w:p w14:paraId="0FDBCE89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Жангир хана «Наука и образование». 2024 - № 2-1 (2 (75)), - С. 250-258.</w:t>
            </w:r>
          </w:p>
          <w:p w14:paraId="7E8F1DD4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27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https://doi.org/10.52578/2305-9397-2024-2-1-250-258</w:t>
              </w:r>
            </w:hyperlink>
          </w:p>
          <w:p w14:paraId="537859D5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28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https://ojs.wkau.kz/index.php/gbj/article/view/2091</w:t>
              </w:r>
            </w:hyperlink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181F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2BA2" w14:textId="77777777" w:rsidR="005C3FF8" w:rsidRPr="005C3FF8" w:rsidRDefault="005C3FF8" w:rsidP="005C3FF8">
            <w:pPr>
              <w:shd w:val="clear" w:color="auto" w:fill="FFFFFF"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Айтжанов   Б.Д, Бижанов  А.  Б., Намет А. М., Сущих В. Ю., Канатов  Б.,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 Қ.  М.,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Лесов Б.Е. </w:t>
            </w:r>
          </w:p>
        </w:tc>
      </w:tr>
      <w:tr w:rsidR="005C3FF8" w:rsidRPr="0082616F" w14:paraId="3792C7D6" w14:textId="77777777" w:rsidTr="00BE6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B904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3FF8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B016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Ит, мысық және қоян микроспориясы мен трихофития өсінділерінің иммунобиологиялық қасиеттерін анықтау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0977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1364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«Ғылым және білім». 2024.  - № 4-1 (77), - С. 137-137 </w:t>
            </w:r>
            <w:hyperlink r:id="rId29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https://doi.org/10.52578/2305-9397-2024-4-1-137-147</w:t>
              </w:r>
            </w:hyperlink>
          </w:p>
          <w:p w14:paraId="3E89B23A" w14:textId="77777777" w:rsidR="005C3FF8" w:rsidRPr="005C3FF8" w:rsidRDefault="005C3FF8" w:rsidP="005C3FF8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hyperlink r:id="rId30" w:history="1">
              <w:r w:rsidRPr="005C3FF8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https://ojs.wkau.kz/index.php/gbj/article/view/2128</w:t>
              </w:r>
            </w:hyperlink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3F2D" w14:textId="77777777" w:rsidR="005C3FF8" w:rsidRPr="005C3FF8" w:rsidRDefault="005C3FF8" w:rsidP="005C3FF8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>0,68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6E9A" w14:textId="77777777" w:rsidR="005C3FF8" w:rsidRPr="005C3FF8" w:rsidRDefault="005C3FF8" w:rsidP="005C3FF8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Арысбекова А.Т., Умитжанов М.У, Саттарова Р.С., Бакиева Ф.А., </w:t>
            </w:r>
            <w:r w:rsidRPr="005C3FF8">
              <w:rPr>
                <w:rFonts w:eastAsia="Calibri" w:cs="Times New Roman"/>
                <w:b/>
                <w:sz w:val="24"/>
                <w:szCs w:val="24"/>
                <w:u w:val="single"/>
                <w:lang w:val="kk-KZ"/>
              </w:rPr>
              <w:t>Шыныбаев К.М.,</w:t>
            </w:r>
            <w:r w:rsidRPr="005C3FF8">
              <w:rPr>
                <w:rFonts w:eastAsia="Calibri" w:cs="Times New Roman"/>
                <w:sz w:val="24"/>
                <w:szCs w:val="24"/>
                <w:lang w:val="kk-KZ"/>
              </w:rPr>
              <w:t xml:space="preserve"> Илимбаева А.К., Исакулова Б.Ж., Боранбаева К.Е., Лесов Б.Е.</w:t>
            </w:r>
          </w:p>
        </w:tc>
      </w:tr>
    </w:tbl>
    <w:p w14:paraId="150937EF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DB3817A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A7ADAE6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  Шыныбаев К.М.</w:t>
      </w:r>
    </w:p>
    <w:p w14:paraId="262C5829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E3EF5FD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5C3FF8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206F9D44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4F0EF93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5AC92E6" w14:textId="77777777" w:rsidR="005C3FF8" w:rsidRPr="005C3FF8" w:rsidRDefault="005C3FF8" w:rsidP="005C3FF8">
      <w:pPr>
        <w:spacing w:line="240" w:lineRule="auto"/>
        <w:ind w:firstLine="0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77EF8715" w14:textId="77777777" w:rsidR="005C3FF8" w:rsidRPr="005C3FF8" w:rsidRDefault="005C3FF8">
      <w:pPr>
        <w:rPr>
          <w:lang w:val="kk-KZ"/>
        </w:rPr>
      </w:pPr>
    </w:p>
    <w:sectPr w:rsidR="005C3FF8" w:rsidRPr="005C3FF8" w:rsidSect="005C3FF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5EA"/>
    <w:rsid w:val="0000654C"/>
    <w:rsid w:val="00012BD6"/>
    <w:rsid w:val="00016061"/>
    <w:rsid w:val="00042964"/>
    <w:rsid w:val="00074B71"/>
    <w:rsid w:val="00075239"/>
    <w:rsid w:val="000A7989"/>
    <w:rsid w:val="000C7BFE"/>
    <w:rsid w:val="000C7E55"/>
    <w:rsid w:val="00120E01"/>
    <w:rsid w:val="001421E0"/>
    <w:rsid w:val="00143020"/>
    <w:rsid w:val="00144613"/>
    <w:rsid w:val="001614E3"/>
    <w:rsid w:val="001750AF"/>
    <w:rsid w:val="00194765"/>
    <w:rsid w:val="001962B8"/>
    <w:rsid w:val="001A0FB7"/>
    <w:rsid w:val="001D072E"/>
    <w:rsid w:val="001D4C4C"/>
    <w:rsid w:val="001E0D7E"/>
    <w:rsid w:val="001E1732"/>
    <w:rsid w:val="001E40AF"/>
    <w:rsid w:val="0020359E"/>
    <w:rsid w:val="0021688C"/>
    <w:rsid w:val="00226710"/>
    <w:rsid w:val="0026116F"/>
    <w:rsid w:val="002745B4"/>
    <w:rsid w:val="002B44A5"/>
    <w:rsid w:val="002C0DEB"/>
    <w:rsid w:val="002C5C29"/>
    <w:rsid w:val="002C79CF"/>
    <w:rsid w:val="002D03D0"/>
    <w:rsid w:val="00330AA8"/>
    <w:rsid w:val="00365007"/>
    <w:rsid w:val="00403563"/>
    <w:rsid w:val="00434BF1"/>
    <w:rsid w:val="00441134"/>
    <w:rsid w:val="00442780"/>
    <w:rsid w:val="00455BB3"/>
    <w:rsid w:val="00474F33"/>
    <w:rsid w:val="00482C41"/>
    <w:rsid w:val="00484139"/>
    <w:rsid w:val="00486ABF"/>
    <w:rsid w:val="004A4C51"/>
    <w:rsid w:val="004B4974"/>
    <w:rsid w:val="004C7C2D"/>
    <w:rsid w:val="004D23D0"/>
    <w:rsid w:val="004E55C2"/>
    <w:rsid w:val="004E61DB"/>
    <w:rsid w:val="004F3904"/>
    <w:rsid w:val="004F4BC1"/>
    <w:rsid w:val="005251A8"/>
    <w:rsid w:val="00526A82"/>
    <w:rsid w:val="00526D65"/>
    <w:rsid w:val="00535E5D"/>
    <w:rsid w:val="00547091"/>
    <w:rsid w:val="00553A84"/>
    <w:rsid w:val="00554B4E"/>
    <w:rsid w:val="005570C0"/>
    <w:rsid w:val="00576637"/>
    <w:rsid w:val="00590B78"/>
    <w:rsid w:val="005B66F1"/>
    <w:rsid w:val="005C3FF8"/>
    <w:rsid w:val="006113FD"/>
    <w:rsid w:val="00614960"/>
    <w:rsid w:val="00637A35"/>
    <w:rsid w:val="006555C4"/>
    <w:rsid w:val="006762AE"/>
    <w:rsid w:val="006975F5"/>
    <w:rsid w:val="006F402D"/>
    <w:rsid w:val="006F7771"/>
    <w:rsid w:val="00711FCA"/>
    <w:rsid w:val="00722D2A"/>
    <w:rsid w:val="00746FFF"/>
    <w:rsid w:val="007A4483"/>
    <w:rsid w:val="007A74E8"/>
    <w:rsid w:val="007B063F"/>
    <w:rsid w:val="007C26BA"/>
    <w:rsid w:val="007F2075"/>
    <w:rsid w:val="007F5F2A"/>
    <w:rsid w:val="008005AD"/>
    <w:rsid w:val="00810E60"/>
    <w:rsid w:val="0082616F"/>
    <w:rsid w:val="00840467"/>
    <w:rsid w:val="00840AB8"/>
    <w:rsid w:val="00845EB3"/>
    <w:rsid w:val="00853598"/>
    <w:rsid w:val="008959B9"/>
    <w:rsid w:val="008A13C6"/>
    <w:rsid w:val="008A4C64"/>
    <w:rsid w:val="008C1F18"/>
    <w:rsid w:val="008F3B23"/>
    <w:rsid w:val="00911797"/>
    <w:rsid w:val="009162DD"/>
    <w:rsid w:val="009247C6"/>
    <w:rsid w:val="00952BFC"/>
    <w:rsid w:val="00955463"/>
    <w:rsid w:val="00956E05"/>
    <w:rsid w:val="00986EC1"/>
    <w:rsid w:val="009B59C9"/>
    <w:rsid w:val="009C1651"/>
    <w:rsid w:val="009F13A1"/>
    <w:rsid w:val="00A14D32"/>
    <w:rsid w:val="00A155D0"/>
    <w:rsid w:val="00A52ABD"/>
    <w:rsid w:val="00A83BD9"/>
    <w:rsid w:val="00A859F3"/>
    <w:rsid w:val="00A95D8D"/>
    <w:rsid w:val="00AA4DC2"/>
    <w:rsid w:val="00AC1DE1"/>
    <w:rsid w:val="00AD1C58"/>
    <w:rsid w:val="00AF64DA"/>
    <w:rsid w:val="00AF6C62"/>
    <w:rsid w:val="00B0625A"/>
    <w:rsid w:val="00B17BC9"/>
    <w:rsid w:val="00B36BE8"/>
    <w:rsid w:val="00B5449B"/>
    <w:rsid w:val="00B61BF4"/>
    <w:rsid w:val="00B622FF"/>
    <w:rsid w:val="00B63FD7"/>
    <w:rsid w:val="00B70809"/>
    <w:rsid w:val="00B71373"/>
    <w:rsid w:val="00BD1ABF"/>
    <w:rsid w:val="00BE4730"/>
    <w:rsid w:val="00C16458"/>
    <w:rsid w:val="00C406F4"/>
    <w:rsid w:val="00C43A5C"/>
    <w:rsid w:val="00CA1441"/>
    <w:rsid w:val="00CA2815"/>
    <w:rsid w:val="00CD4900"/>
    <w:rsid w:val="00CE5DF2"/>
    <w:rsid w:val="00CF3AFA"/>
    <w:rsid w:val="00D3341E"/>
    <w:rsid w:val="00D64C0B"/>
    <w:rsid w:val="00DB638E"/>
    <w:rsid w:val="00DC6EA2"/>
    <w:rsid w:val="00DD777E"/>
    <w:rsid w:val="00DF0B50"/>
    <w:rsid w:val="00DF1940"/>
    <w:rsid w:val="00E0183C"/>
    <w:rsid w:val="00E32174"/>
    <w:rsid w:val="00E55FED"/>
    <w:rsid w:val="00E90E2B"/>
    <w:rsid w:val="00E95AD9"/>
    <w:rsid w:val="00E97A2E"/>
    <w:rsid w:val="00EC7561"/>
    <w:rsid w:val="00ED1790"/>
    <w:rsid w:val="00F055EA"/>
    <w:rsid w:val="00F179A9"/>
    <w:rsid w:val="00F91C56"/>
    <w:rsid w:val="00FA7F44"/>
    <w:rsid w:val="00FB178D"/>
    <w:rsid w:val="00FB7BC1"/>
    <w:rsid w:val="00FD1E59"/>
    <w:rsid w:val="00FE0943"/>
    <w:rsid w:val="00FE1D71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7476"/>
  <w15:docId w15:val="{76486D97-273F-4172-BDDE-1D005BEF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ефолт"/>
    <w:qFormat/>
    <w:rsid w:val="00482C4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90B78"/>
    <w:pPr>
      <w:keepNext/>
      <w:tabs>
        <w:tab w:val="left" w:pos="2670"/>
      </w:tabs>
      <w:autoSpaceDE w:val="0"/>
      <w:autoSpaceDN w:val="0"/>
      <w:spacing w:line="240" w:lineRule="auto"/>
      <w:ind w:firstLine="0"/>
      <w:jc w:val="center"/>
      <w:outlineLvl w:val="0"/>
    </w:pPr>
    <w:rPr>
      <w:rFonts w:ascii="KZ Times New Roman" w:eastAsia="Times New Roman" w:hAnsi="KZ Times New Roman" w:cs="KZ Times New Roman"/>
      <w:kern w:val="0"/>
      <w:szCs w:val="28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5A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005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90B78"/>
    <w:rPr>
      <w:rFonts w:ascii="KZ Times New Roman" w:eastAsia="Times New Roman" w:hAnsi="KZ Times New Roman" w:cs="KZ Times New Roman"/>
      <w:kern w:val="0"/>
      <w:sz w:val="28"/>
      <w:szCs w:val="28"/>
      <w:lang w:val="kk-KZ" w:eastAsia="ru-RU"/>
      <w14:ligatures w14:val="none"/>
    </w:rPr>
  </w:style>
  <w:style w:type="paragraph" w:styleId="a5">
    <w:name w:val="Body Text"/>
    <w:basedOn w:val="a"/>
    <w:link w:val="a6"/>
    <w:uiPriority w:val="99"/>
    <w:rsid w:val="0000654C"/>
    <w:pPr>
      <w:autoSpaceDE w:val="0"/>
      <w:autoSpaceDN w:val="0"/>
      <w:spacing w:line="240" w:lineRule="auto"/>
      <w:ind w:firstLine="0"/>
      <w:jc w:val="center"/>
    </w:pPr>
    <w:rPr>
      <w:rFonts w:ascii="KZ Times New Roman" w:eastAsia="Times New Roman" w:hAnsi="KZ Times New Roman" w:cs="KZ Times New Roman"/>
      <w:b/>
      <w:bCs/>
      <w:caps/>
      <w:kern w:val="0"/>
      <w:sz w:val="32"/>
      <w:szCs w:val="32"/>
      <w:lang w:val="kk-KZ"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rsid w:val="0000654C"/>
    <w:rPr>
      <w:rFonts w:ascii="KZ Times New Roman" w:eastAsia="Times New Roman" w:hAnsi="KZ Times New Roman" w:cs="KZ Times New Roman"/>
      <w:b/>
      <w:bCs/>
      <w:caps/>
      <w:kern w:val="0"/>
      <w:sz w:val="32"/>
      <w:szCs w:val="32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78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19.2518-1467.53" TargetMode="External"/><Relationship Id="rId13" Type="http://schemas.openxmlformats.org/officeDocument/2006/relationships/hyperlink" Target="https://doi.org/10.32014/2019.2224-526&#1061;.21" TargetMode="External"/><Relationship Id="rId18" Type="http://schemas.openxmlformats.org/officeDocument/2006/relationships/hyperlink" Target="https://doi.org/10.56339/2305-9397-2023-1-1-50-59" TargetMode="External"/><Relationship Id="rId26" Type="http://schemas.openxmlformats.org/officeDocument/2006/relationships/hyperlink" Target="https://ojs.wkau.kz/index.php/gbj/article/view/19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6339/2305-9397-2023-2-2-137-143" TargetMode="External"/><Relationship Id="rId7" Type="http://schemas.openxmlformats.org/officeDocument/2006/relationships/hyperlink" Target="https://orcid.org/0000-0002-7702-1390" TargetMode="External"/><Relationship Id="rId12" Type="http://schemas.openxmlformats.org/officeDocument/2006/relationships/hyperlink" Target="https://doi.org/10.32014/2019.2224-526&#1061;.18" TargetMode="External"/><Relationship Id="rId17" Type="http://schemas.openxmlformats.org/officeDocument/2006/relationships/hyperlink" Target="https://globalf5.com/Zhurnaly/Selskoe-lesnoe-i/Nauka-i-obrazovanie/vypusk-2022-3-1" TargetMode="External"/><Relationship Id="rId25" Type="http://schemas.openxmlformats.org/officeDocument/2006/relationships/hyperlink" Target="https://doi.org/10.52578/2305-9397-2024-2-1-256-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6339/2305-9397-2022-3-1-35-43" TargetMode="External"/><Relationship Id="rId20" Type="http://schemas.openxmlformats.org/officeDocument/2006/relationships/hyperlink" Target="https://doi.org/10.56339/2305-9397-2023-2-1-130-136" TargetMode="External"/><Relationship Id="rId29" Type="http://schemas.openxmlformats.org/officeDocument/2006/relationships/hyperlink" Target="https://doi.org/10.52578/2305-9397-2024-4-1-137-1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4202/vetworld.2023.2526-2532" TargetMode="External"/><Relationship Id="rId11" Type="http://schemas.openxmlformats.org/officeDocument/2006/relationships/hyperlink" Target="https://doi.org/10.32014/2019.2224-526&#1061;.16" TargetMode="External"/><Relationship Id="rId24" Type="http://schemas.openxmlformats.org/officeDocument/2006/relationships/hyperlink" Target="https://ojs.wkau.kz/index.php/gbj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i.org/10.1111/tbed.14531" TargetMode="External"/><Relationship Id="rId15" Type="http://schemas.openxmlformats.org/officeDocument/2006/relationships/hyperlink" Target="https://globalf5.com/Zhurnaly/Selskoe-lesnoe-i/Nauka-i-obrazovanie/vypusk-2022-3-1" TargetMode="External"/><Relationship Id="rId23" Type="http://schemas.openxmlformats.org/officeDocument/2006/relationships/hyperlink" Target="https://doi.org/10.52578/2305-9397-2024-2-1-107-116" TargetMode="External"/><Relationship Id="rId28" Type="http://schemas.openxmlformats.org/officeDocument/2006/relationships/hyperlink" Target="https://ojs.wkau.kz/index.php/gbj/article/view/2091" TargetMode="External"/><Relationship Id="rId10" Type="http://schemas.openxmlformats.org/officeDocument/2006/relationships/hyperlink" Target="https://doi.org/10.32014/2019.%202224-526&#1061;.9" TargetMode="External"/><Relationship Id="rId19" Type="http://schemas.openxmlformats.org/officeDocument/2006/relationships/hyperlink" Target="https://globalf5.com/Zhurnaly/Selskoe-lesnoe-i/Nauka-i-obrazovanie/vypusk-2023-1-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2014/2019.2518-1467.48" TargetMode="External"/><Relationship Id="rId14" Type="http://schemas.openxmlformats.org/officeDocument/2006/relationships/hyperlink" Target="https://doi.org/10.52578/2305-9397-2022-3-1-27-35" TargetMode="External"/><Relationship Id="rId22" Type="http://schemas.openxmlformats.org/officeDocument/2006/relationships/hyperlink" Target="https://doi.org/10.53729/MV-AS.2023.04.09" TargetMode="External"/><Relationship Id="rId27" Type="http://schemas.openxmlformats.org/officeDocument/2006/relationships/hyperlink" Target="https://doi.org/10.52578/2305-9397-2024-2-1-250-258" TargetMode="External"/><Relationship Id="rId30" Type="http://schemas.openxmlformats.org/officeDocument/2006/relationships/hyperlink" Target="https://ojs.wkau.kz/index.php/gbj/article/view/2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2045-3243-45FF-9E33-EF950400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10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 А</dc:creator>
  <cp:keywords/>
  <dc:description/>
  <cp:lastModifiedBy>Бадыр</cp:lastModifiedBy>
  <cp:revision>206</cp:revision>
  <dcterms:created xsi:type="dcterms:W3CDTF">2024-08-24T13:42:00Z</dcterms:created>
  <dcterms:modified xsi:type="dcterms:W3CDTF">2025-03-13T11:17:00Z</dcterms:modified>
</cp:coreProperties>
</file>